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5D50" w14:textId="77777777" w:rsidR="00EB1763" w:rsidRPr="00E855A8" w:rsidRDefault="00515603" w:rsidP="00EB1763">
      <w:pPr>
        <w:jc w:val="center"/>
        <w:rPr>
          <w:b/>
          <w:sz w:val="44"/>
          <w:szCs w:val="44"/>
          <w:u w:val="single"/>
        </w:rPr>
      </w:pPr>
      <w:r w:rsidRPr="00E855A8">
        <w:rPr>
          <w:b/>
          <w:sz w:val="44"/>
          <w:szCs w:val="44"/>
          <w:u w:val="single"/>
        </w:rPr>
        <w:t>VISITES</w:t>
      </w:r>
      <w:r w:rsidR="00D92460" w:rsidRPr="00E855A8">
        <w:rPr>
          <w:b/>
          <w:sz w:val="44"/>
          <w:szCs w:val="44"/>
          <w:u w:val="single"/>
        </w:rPr>
        <w:t>, CIRCUIT</w:t>
      </w:r>
    </w:p>
    <w:p w14:paraId="48D9B315" w14:textId="77777777" w:rsidR="00515603" w:rsidRPr="00E855A8" w:rsidRDefault="00515603" w:rsidP="00515603">
      <w:pPr>
        <w:jc w:val="center"/>
        <w:rPr>
          <w:b/>
          <w:i/>
          <w:color w:val="C00000"/>
          <w:sz w:val="36"/>
          <w:szCs w:val="36"/>
        </w:rPr>
      </w:pPr>
      <w:r w:rsidRPr="00E855A8">
        <w:rPr>
          <w:b/>
          <w:i/>
          <w:color w:val="C00000"/>
          <w:sz w:val="36"/>
          <w:szCs w:val="36"/>
        </w:rPr>
        <w:t xml:space="preserve">Période du </w:t>
      </w:r>
      <w:r w:rsidR="00096BEF" w:rsidRPr="00E855A8">
        <w:rPr>
          <w:b/>
          <w:i/>
          <w:color w:val="C00000"/>
          <w:sz w:val="36"/>
          <w:szCs w:val="36"/>
        </w:rPr>
        <w:t>4</w:t>
      </w:r>
      <w:r w:rsidRPr="00E855A8">
        <w:rPr>
          <w:b/>
          <w:i/>
          <w:color w:val="C00000"/>
          <w:sz w:val="36"/>
          <w:szCs w:val="36"/>
        </w:rPr>
        <w:t xml:space="preserve"> </w:t>
      </w:r>
      <w:r w:rsidR="00096BEF" w:rsidRPr="00E855A8">
        <w:rPr>
          <w:b/>
          <w:i/>
          <w:color w:val="C00000"/>
          <w:sz w:val="36"/>
          <w:szCs w:val="36"/>
        </w:rPr>
        <w:t>janvier</w:t>
      </w:r>
      <w:r w:rsidRPr="00E855A8">
        <w:rPr>
          <w:b/>
          <w:i/>
          <w:color w:val="C00000"/>
          <w:sz w:val="36"/>
          <w:szCs w:val="36"/>
        </w:rPr>
        <w:t xml:space="preserve"> au </w:t>
      </w:r>
      <w:r w:rsidR="00096BEF" w:rsidRPr="00E855A8">
        <w:rPr>
          <w:b/>
          <w:i/>
          <w:color w:val="C00000"/>
          <w:sz w:val="36"/>
          <w:szCs w:val="36"/>
        </w:rPr>
        <w:t>27</w:t>
      </w:r>
      <w:r w:rsidR="00EB1763" w:rsidRPr="00E855A8">
        <w:rPr>
          <w:b/>
          <w:i/>
          <w:color w:val="C00000"/>
          <w:sz w:val="36"/>
          <w:szCs w:val="36"/>
        </w:rPr>
        <w:t xml:space="preserve"> </w:t>
      </w:r>
      <w:r w:rsidR="00096BEF" w:rsidRPr="00E855A8">
        <w:rPr>
          <w:b/>
          <w:i/>
          <w:color w:val="C00000"/>
          <w:sz w:val="36"/>
          <w:szCs w:val="36"/>
        </w:rPr>
        <w:t>janvier</w:t>
      </w:r>
      <w:r w:rsidR="001B0B54" w:rsidRPr="00E855A8">
        <w:rPr>
          <w:b/>
          <w:i/>
          <w:color w:val="C00000"/>
          <w:sz w:val="36"/>
          <w:szCs w:val="36"/>
        </w:rPr>
        <w:t xml:space="preserve"> 202</w:t>
      </w:r>
      <w:r w:rsidR="00096BEF" w:rsidRPr="00E855A8">
        <w:rPr>
          <w:b/>
          <w:i/>
          <w:color w:val="C00000"/>
          <w:sz w:val="36"/>
          <w:szCs w:val="36"/>
        </w:rPr>
        <w:t>2</w:t>
      </w:r>
    </w:p>
    <w:p w14:paraId="62B8117B" w14:textId="77777777" w:rsidR="00EB1763" w:rsidRDefault="00EB1763" w:rsidP="00515603">
      <w:pPr>
        <w:jc w:val="center"/>
        <w:rPr>
          <w:rFonts w:asciiTheme="minorHAnsi" w:hAnsiTheme="minorHAnsi" w:cstheme="minorHAnsi"/>
          <w:b/>
          <w:i/>
          <w:color w:val="C00000"/>
          <w:sz w:val="36"/>
          <w:szCs w:val="36"/>
        </w:rPr>
      </w:pPr>
    </w:p>
    <w:p w14:paraId="4A838841" w14:textId="77777777" w:rsidR="007744F3" w:rsidRDefault="007744F3" w:rsidP="00515603">
      <w:pPr>
        <w:jc w:val="center"/>
        <w:rPr>
          <w:rFonts w:asciiTheme="minorHAnsi" w:hAnsiTheme="minorHAnsi" w:cstheme="minorHAnsi"/>
          <w:b/>
          <w:i/>
          <w:color w:val="C00000"/>
          <w:sz w:val="36"/>
          <w:szCs w:val="36"/>
        </w:rPr>
      </w:pPr>
    </w:p>
    <w:p w14:paraId="330F0705" w14:textId="77777777" w:rsidR="00E00ADC" w:rsidRPr="00BB239F" w:rsidRDefault="00D92460" w:rsidP="00BB239F">
      <w:pPr>
        <w:pStyle w:val="Titre1"/>
        <w:spacing w:after="60"/>
        <w:rPr>
          <w:rFonts w:asciiTheme="minorHAnsi" w:hAnsiTheme="minorHAnsi" w:cstheme="minorHAnsi"/>
          <w:sz w:val="28"/>
          <w:szCs w:val="28"/>
        </w:rPr>
      </w:pPr>
      <w:bookmarkStart w:id="0" w:name="_Hlk2186120"/>
      <w:r w:rsidRPr="00BB239F">
        <w:rPr>
          <w:rFonts w:asciiTheme="minorHAnsi" w:hAnsiTheme="minorHAnsi" w:cstheme="minorHAnsi"/>
          <w:sz w:val="28"/>
          <w:szCs w:val="28"/>
        </w:rPr>
        <w:t>Mar</w:t>
      </w:r>
      <w:r w:rsidR="001B0B54"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4</w:t>
      </w:r>
      <w:r w:rsidRPr="00BB239F">
        <w:rPr>
          <w:rFonts w:asciiTheme="minorHAnsi" w:hAnsiTheme="minorHAnsi" w:cstheme="minorHAnsi"/>
          <w:sz w:val="28"/>
          <w:szCs w:val="28"/>
        </w:rPr>
        <w:t xml:space="preserve"> </w:t>
      </w:r>
      <w:bookmarkEnd w:id="0"/>
      <w:r w:rsidR="00096BEF">
        <w:rPr>
          <w:rFonts w:asciiTheme="minorHAnsi" w:hAnsiTheme="minorHAnsi" w:cstheme="minorHAnsi"/>
          <w:sz w:val="28"/>
          <w:szCs w:val="28"/>
        </w:rPr>
        <w:t>janvier</w:t>
      </w:r>
      <w:r w:rsidRPr="00BB239F">
        <w:rPr>
          <w:rFonts w:asciiTheme="minorHAnsi" w:hAnsiTheme="minorHAnsi" w:cstheme="minorHAnsi"/>
          <w:sz w:val="28"/>
          <w:szCs w:val="28"/>
        </w:rPr>
        <w:t xml:space="preserve"> 202</w:t>
      </w:r>
      <w:r w:rsidR="00096BEF">
        <w:rPr>
          <w:rFonts w:asciiTheme="minorHAnsi" w:hAnsiTheme="minorHAnsi" w:cstheme="minorHAnsi"/>
          <w:sz w:val="28"/>
          <w:szCs w:val="28"/>
        </w:rPr>
        <w:t>2</w:t>
      </w:r>
      <w:r w:rsidR="00BE7098" w:rsidRPr="00BB239F">
        <w:rPr>
          <w:rFonts w:asciiTheme="minorHAnsi" w:hAnsiTheme="minorHAnsi" w:cstheme="minorHAnsi"/>
          <w:sz w:val="28"/>
          <w:szCs w:val="28"/>
        </w:rPr>
        <w:t xml:space="preserve"> à 1</w:t>
      </w:r>
      <w:r w:rsidR="00096BEF">
        <w:rPr>
          <w:rFonts w:asciiTheme="minorHAnsi" w:hAnsiTheme="minorHAnsi" w:cstheme="minorHAnsi"/>
          <w:sz w:val="28"/>
          <w:szCs w:val="28"/>
        </w:rPr>
        <w:t>3</w:t>
      </w:r>
      <w:r w:rsidRPr="00BB239F">
        <w:rPr>
          <w:rFonts w:asciiTheme="minorHAnsi" w:hAnsiTheme="minorHAnsi" w:cstheme="minorHAnsi"/>
          <w:sz w:val="28"/>
          <w:szCs w:val="28"/>
        </w:rPr>
        <w:t>h</w:t>
      </w:r>
      <w:r w:rsidR="00096BEF">
        <w:rPr>
          <w:rFonts w:asciiTheme="minorHAnsi" w:hAnsiTheme="minorHAnsi" w:cstheme="minorHAnsi"/>
          <w:sz w:val="28"/>
          <w:szCs w:val="28"/>
        </w:rPr>
        <w:t>30</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w:t>
      </w:r>
      <w:r w:rsidR="00096BEF">
        <w:rPr>
          <w:rFonts w:asciiTheme="minorHAnsi" w:hAnsiTheme="minorHAnsi" w:cstheme="minorHAnsi"/>
          <w:color w:val="C00000"/>
          <w:sz w:val="28"/>
          <w:szCs w:val="28"/>
        </w:rPr>
        <w:t>0</w:t>
      </w:r>
      <w:r w:rsidR="00E00ADC" w:rsidRPr="00BB239F">
        <w:rPr>
          <w:rFonts w:asciiTheme="minorHAnsi" w:hAnsiTheme="minorHAnsi" w:cstheme="minorHAnsi"/>
          <w:color w:val="C00000"/>
          <w:sz w:val="28"/>
          <w:szCs w:val="28"/>
        </w:rPr>
        <w:t>A</w:t>
      </w:r>
    </w:p>
    <w:p w14:paraId="628D29C0" w14:textId="77777777" w:rsidR="00515603" w:rsidRDefault="00D92460" w:rsidP="00BB239F">
      <w:pPr>
        <w:pStyle w:val="Titre1"/>
        <w:numPr>
          <w:ilvl w:val="0"/>
          <w:numId w:val="0"/>
        </w:numPr>
        <w:spacing w:before="60"/>
        <w:ind w:left="680"/>
        <w:rPr>
          <w:rFonts w:asciiTheme="minorHAnsi" w:hAnsiTheme="minorHAnsi" w:cstheme="minorHAnsi"/>
          <w:color w:val="C00000"/>
          <w:sz w:val="28"/>
          <w:szCs w:val="28"/>
        </w:rPr>
      </w:pPr>
      <w:r w:rsidRPr="00BB239F">
        <w:rPr>
          <w:rFonts w:asciiTheme="minorHAnsi" w:hAnsiTheme="minorHAnsi" w:cstheme="minorHAnsi"/>
          <w:sz w:val="28"/>
          <w:szCs w:val="28"/>
        </w:rPr>
        <w:t>Jeu</w:t>
      </w:r>
      <w:r w:rsidR="00A43C1D" w:rsidRPr="00BB239F">
        <w:rPr>
          <w:rFonts w:asciiTheme="minorHAnsi" w:hAnsiTheme="minorHAnsi" w:cstheme="minorHAnsi"/>
          <w:sz w:val="28"/>
          <w:szCs w:val="28"/>
        </w:rPr>
        <w:t>di</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6</w:t>
      </w:r>
      <w:r w:rsidR="00515603" w:rsidRPr="00BB239F">
        <w:rPr>
          <w:rFonts w:asciiTheme="minorHAnsi" w:hAnsiTheme="minorHAnsi" w:cstheme="minorHAnsi"/>
          <w:sz w:val="28"/>
          <w:szCs w:val="28"/>
        </w:rPr>
        <w:t xml:space="preserve"> </w:t>
      </w:r>
      <w:r w:rsidR="00096BEF">
        <w:rPr>
          <w:rFonts w:asciiTheme="minorHAnsi" w:hAnsiTheme="minorHAnsi" w:cstheme="minorHAnsi"/>
          <w:sz w:val="28"/>
          <w:szCs w:val="28"/>
        </w:rPr>
        <w:t>janvier</w:t>
      </w:r>
      <w:r w:rsidR="00096BEF" w:rsidRPr="00BB239F">
        <w:rPr>
          <w:rFonts w:asciiTheme="minorHAnsi" w:hAnsiTheme="minorHAnsi" w:cstheme="minorHAnsi"/>
          <w:sz w:val="28"/>
          <w:szCs w:val="28"/>
        </w:rPr>
        <w:t xml:space="preserve"> </w:t>
      </w:r>
      <w:r w:rsidRPr="00BB239F">
        <w:rPr>
          <w:rFonts w:asciiTheme="minorHAnsi" w:hAnsiTheme="minorHAnsi" w:cstheme="minorHAnsi"/>
          <w:sz w:val="28"/>
          <w:szCs w:val="28"/>
        </w:rPr>
        <w:t>202</w:t>
      </w:r>
      <w:r w:rsidR="00096BEF">
        <w:rPr>
          <w:rFonts w:asciiTheme="minorHAnsi" w:hAnsiTheme="minorHAnsi" w:cstheme="minorHAnsi"/>
          <w:sz w:val="28"/>
          <w:szCs w:val="28"/>
        </w:rPr>
        <w:t>2</w:t>
      </w:r>
      <w:r w:rsidR="00515603" w:rsidRPr="00BB239F">
        <w:rPr>
          <w:rFonts w:asciiTheme="minorHAnsi" w:hAnsiTheme="minorHAnsi" w:cstheme="minorHAnsi"/>
          <w:sz w:val="28"/>
          <w:szCs w:val="28"/>
        </w:rPr>
        <w:t xml:space="preserve"> à </w:t>
      </w:r>
      <w:r w:rsidR="001B0B54" w:rsidRPr="00BB239F">
        <w:rPr>
          <w:rFonts w:asciiTheme="minorHAnsi" w:hAnsiTheme="minorHAnsi" w:cstheme="minorHAnsi"/>
          <w:sz w:val="28"/>
          <w:szCs w:val="28"/>
        </w:rPr>
        <w:t>1</w:t>
      </w:r>
      <w:r w:rsidR="00096BEF">
        <w:rPr>
          <w:rFonts w:asciiTheme="minorHAnsi" w:hAnsiTheme="minorHAnsi" w:cstheme="minorHAnsi"/>
          <w:sz w:val="28"/>
          <w:szCs w:val="28"/>
        </w:rPr>
        <w:t>6</w:t>
      </w:r>
      <w:r w:rsidR="001B0B54" w:rsidRPr="00BB239F">
        <w:rPr>
          <w:rFonts w:asciiTheme="minorHAnsi" w:hAnsiTheme="minorHAnsi" w:cstheme="minorHAnsi"/>
          <w:sz w:val="28"/>
          <w:szCs w:val="28"/>
        </w:rPr>
        <w:t>h</w:t>
      </w:r>
      <w:r w:rsidR="00E00ADC" w:rsidRPr="00BB239F">
        <w:rPr>
          <w:rFonts w:asciiTheme="minorHAnsi" w:hAnsiTheme="minorHAnsi" w:cstheme="minorHAnsi"/>
          <w:sz w:val="28"/>
          <w:szCs w:val="28"/>
        </w:rPr>
        <w:t xml:space="preserve"> - </w:t>
      </w:r>
      <w:r w:rsidR="00E00ADC" w:rsidRPr="00BB239F">
        <w:rPr>
          <w:rFonts w:asciiTheme="minorHAnsi" w:hAnsiTheme="minorHAnsi" w:cstheme="minorHAnsi"/>
          <w:color w:val="C00000"/>
          <w:sz w:val="28"/>
          <w:szCs w:val="28"/>
        </w:rPr>
        <w:t>code 1</w:t>
      </w:r>
      <w:r w:rsidR="00096BEF">
        <w:rPr>
          <w:rFonts w:asciiTheme="minorHAnsi" w:hAnsiTheme="minorHAnsi" w:cstheme="minorHAnsi"/>
          <w:color w:val="C00000"/>
          <w:sz w:val="28"/>
          <w:szCs w:val="28"/>
        </w:rPr>
        <w:t>0</w:t>
      </w:r>
      <w:r w:rsidR="00E00ADC" w:rsidRPr="00BB239F">
        <w:rPr>
          <w:rFonts w:asciiTheme="minorHAnsi" w:hAnsiTheme="minorHAnsi" w:cstheme="minorHAnsi"/>
          <w:color w:val="C00000"/>
          <w:sz w:val="28"/>
          <w:szCs w:val="28"/>
        </w:rPr>
        <w:t>B</w:t>
      </w:r>
    </w:p>
    <w:p w14:paraId="5C8789E8" w14:textId="77777777" w:rsidR="00E855A8" w:rsidRPr="002C12D9" w:rsidRDefault="00E855A8" w:rsidP="002C12D9">
      <w:pPr>
        <w:pStyle w:val="Retrait1religne"/>
      </w:pPr>
    </w:p>
    <w:p w14:paraId="56C27D58" w14:textId="77777777" w:rsidR="00CC121C" w:rsidRPr="002C12D9" w:rsidRDefault="00CD21FD" w:rsidP="002C12D9">
      <w:pPr>
        <w:pStyle w:val="Retrait1religne"/>
        <w:spacing w:before="180" w:after="320"/>
        <w:ind w:firstLine="0"/>
        <w:jc w:val="left"/>
        <w:rPr>
          <w:rStyle w:val="Aucun"/>
          <w:rFonts w:asciiTheme="minorHAnsi" w:hAnsiTheme="minorHAnsi" w:cstheme="minorHAnsi"/>
          <w:b/>
          <w:color w:val="00B050"/>
          <w:sz w:val="40"/>
          <w:szCs w:val="40"/>
          <w:u w:val="single"/>
        </w:rPr>
      </w:pPr>
      <w:r w:rsidRPr="007331B0">
        <w:rPr>
          <w:rFonts w:asciiTheme="minorHAnsi" w:hAnsiTheme="minorHAnsi" w:cstheme="minorHAnsi"/>
          <w:noProof/>
          <w:sz w:val="44"/>
          <w:szCs w:val="44"/>
          <w:lang w:eastAsia="fr-FR"/>
        </w:rPr>
        <w:drawing>
          <wp:anchor distT="152400" distB="152400" distL="152400" distR="152400" simplePos="0" relativeHeight="251692032" behindDoc="0" locked="0" layoutInCell="1" allowOverlap="1" wp14:anchorId="3DEA664E" wp14:editId="6463951A">
            <wp:simplePos x="0" y="0"/>
            <wp:positionH relativeFrom="margin">
              <wp:posOffset>31750</wp:posOffset>
            </wp:positionH>
            <wp:positionV relativeFrom="line">
              <wp:posOffset>147320</wp:posOffset>
            </wp:positionV>
            <wp:extent cx="2248535" cy="1518920"/>
            <wp:effectExtent l="0" t="0" r="0" b="508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stretch>
                      <a:fillRect/>
                    </a:stretch>
                  </pic:blipFill>
                  <pic:spPr>
                    <a:xfrm>
                      <a:off x="0" y="0"/>
                      <a:ext cx="2248535" cy="15189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96BEF" w:rsidRPr="007331B0">
        <w:rPr>
          <w:rFonts w:asciiTheme="minorHAnsi" w:hAnsiTheme="minorHAnsi" w:cstheme="minorHAnsi"/>
          <w:b/>
          <w:color w:val="00B050"/>
          <w:sz w:val="44"/>
          <w:szCs w:val="44"/>
          <w:u w:val="single"/>
        </w:rPr>
        <w:t>Exposition</w:t>
      </w:r>
      <w:r w:rsidR="00D92460" w:rsidRPr="007331B0">
        <w:rPr>
          <w:rFonts w:asciiTheme="minorHAnsi" w:hAnsiTheme="minorHAnsi" w:cstheme="minorHAnsi"/>
          <w:b/>
          <w:color w:val="00B050"/>
          <w:sz w:val="44"/>
          <w:szCs w:val="44"/>
          <w:u w:val="single"/>
        </w:rPr>
        <w:t xml:space="preserve"> « </w:t>
      </w:r>
      <w:proofErr w:type="spellStart"/>
      <w:r w:rsidR="00096BEF" w:rsidRPr="007331B0">
        <w:rPr>
          <w:rFonts w:asciiTheme="minorHAnsi" w:hAnsiTheme="minorHAnsi" w:cstheme="minorHAnsi"/>
          <w:b/>
          <w:color w:val="00B050"/>
          <w:sz w:val="44"/>
          <w:szCs w:val="44"/>
          <w:u w:val="single"/>
        </w:rPr>
        <w:t>Répine</w:t>
      </w:r>
      <w:proofErr w:type="spellEnd"/>
      <w:r w:rsidR="00D92460" w:rsidRPr="007331B0">
        <w:rPr>
          <w:rFonts w:asciiTheme="minorHAnsi" w:hAnsiTheme="minorHAnsi" w:cstheme="minorHAnsi"/>
          <w:b/>
          <w:color w:val="00B050"/>
          <w:sz w:val="44"/>
          <w:szCs w:val="44"/>
        </w:rPr>
        <w:t> »</w:t>
      </w:r>
      <w:r>
        <w:rPr>
          <w:rFonts w:asciiTheme="minorHAnsi" w:hAnsiTheme="minorHAnsi" w:cstheme="minorHAnsi"/>
          <w:b/>
          <w:color w:val="00B050"/>
          <w:sz w:val="40"/>
          <w:szCs w:val="40"/>
        </w:rPr>
        <w:t xml:space="preserve">  </w:t>
      </w:r>
      <w:r w:rsidR="00CC121C" w:rsidRPr="00CC121C">
        <w:rPr>
          <w:rStyle w:val="Aucun"/>
          <w:rFonts w:asciiTheme="minorHAnsi" w:hAnsiTheme="minorHAnsi" w:cstheme="minorHAnsi"/>
          <w:sz w:val="26"/>
          <w:szCs w:val="26"/>
          <w:shd w:val="clear" w:color="auto" w:fill="FEFFFE"/>
        </w:rPr>
        <w:t xml:space="preserve">Considéré comme le </w:t>
      </w:r>
      <w:r w:rsidR="007331B0">
        <w:rPr>
          <w:rStyle w:val="Aucun"/>
          <w:rFonts w:asciiTheme="minorHAnsi" w:hAnsiTheme="minorHAnsi" w:cstheme="minorHAnsi"/>
          <w:sz w:val="26"/>
          <w:szCs w:val="26"/>
          <w:shd w:val="clear" w:color="auto" w:fill="FEFFFE"/>
        </w:rPr>
        <w:t>Tolstoï</w:t>
      </w:r>
      <w:r w:rsidR="00CC121C" w:rsidRPr="00CC121C">
        <w:rPr>
          <w:rStyle w:val="Aucun"/>
          <w:rFonts w:asciiTheme="minorHAnsi" w:hAnsiTheme="minorHAnsi" w:cstheme="minorHAnsi"/>
          <w:sz w:val="26"/>
          <w:szCs w:val="26"/>
          <w:shd w:val="clear" w:color="auto" w:fill="FEFFFE"/>
        </w:rPr>
        <w:t xml:space="preserve"> de la peinture dans son pays, mais très peu exposé en France alors qu’il fit à Paris de fréquents séjours, Ilya REPINE est l’un des grands peintres modernes de l’âme russe et de l’histoire de la Russie tsariste à partir de la deuxième moitié du XIXe siècle.</w:t>
      </w:r>
    </w:p>
    <w:p w14:paraId="7E4F80AB" w14:textId="77777777" w:rsidR="00CC121C" w:rsidRPr="00CC121C" w:rsidRDefault="00CC121C" w:rsidP="00CC121C">
      <w:pPr>
        <w:pStyle w:val="Corps"/>
        <w:rPr>
          <w:rStyle w:val="Aucun"/>
          <w:rFonts w:asciiTheme="minorHAnsi" w:hAnsiTheme="minorHAnsi" w:cstheme="minorHAnsi"/>
          <w:sz w:val="26"/>
          <w:szCs w:val="26"/>
          <w:shd w:val="clear" w:color="auto" w:fill="FEFFFE"/>
        </w:rPr>
      </w:pPr>
      <w:r w:rsidRPr="00CC121C">
        <w:rPr>
          <w:rStyle w:val="Aucun"/>
          <w:rFonts w:asciiTheme="minorHAnsi" w:hAnsiTheme="minorHAnsi" w:cstheme="minorHAnsi"/>
          <w:sz w:val="26"/>
          <w:szCs w:val="26"/>
          <w:shd w:val="clear" w:color="auto" w:fill="FEFFFE"/>
        </w:rPr>
        <w:t xml:space="preserve">A la fois ami, contemporain et portraitiste de </w:t>
      </w:r>
      <w:proofErr w:type="spellStart"/>
      <w:r w:rsidRPr="00CC121C">
        <w:rPr>
          <w:rStyle w:val="Aucun"/>
          <w:rFonts w:asciiTheme="minorHAnsi" w:hAnsiTheme="minorHAnsi" w:cstheme="minorHAnsi"/>
          <w:sz w:val="26"/>
          <w:szCs w:val="26"/>
          <w:shd w:val="clear" w:color="auto" w:fill="FEFFFE"/>
        </w:rPr>
        <w:t>Tolstoi</w:t>
      </w:r>
      <w:proofErr w:type="spellEnd"/>
      <w:r w:rsidRPr="00CC121C">
        <w:rPr>
          <w:rStyle w:val="Aucun"/>
          <w:rFonts w:asciiTheme="minorHAnsi" w:hAnsiTheme="minorHAnsi" w:cstheme="minorHAnsi"/>
          <w:sz w:val="26"/>
          <w:szCs w:val="26"/>
          <w:shd w:val="clear" w:color="auto" w:fill="FEFFFE"/>
        </w:rPr>
        <w:t xml:space="preserve">, </w:t>
      </w:r>
      <w:proofErr w:type="spellStart"/>
      <w:r w:rsidRPr="00CC121C">
        <w:rPr>
          <w:rStyle w:val="Aucun"/>
          <w:rFonts w:asciiTheme="minorHAnsi" w:hAnsiTheme="minorHAnsi" w:cstheme="minorHAnsi"/>
          <w:sz w:val="26"/>
          <w:szCs w:val="26"/>
          <w:shd w:val="clear" w:color="auto" w:fill="FEFFFE"/>
        </w:rPr>
        <w:t>Moussorgsky</w:t>
      </w:r>
      <w:proofErr w:type="spellEnd"/>
      <w:r w:rsidRPr="00CC121C">
        <w:rPr>
          <w:rStyle w:val="Aucun"/>
          <w:rFonts w:asciiTheme="minorHAnsi" w:hAnsiTheme="minorHAnsi" w:cstheme="minorHAnsi"/>
          <w:sz w:val="26"/>
          <w:szCs w:val="26"/>
          <w:shd w:val="clear" w:color="auto" w:fill="FEFFFE"/>
        </w:rPr>
        <w:t xml:space="preserve">, Tourgueniev ou Gogol, il peignit avec couleur, détail et réalisme, tout autant les scènes de cour que les visages des humbles, les épopées de l’histoire russe ou encore les thématiques universelles ; il résista aux sirènes bolcheviques et finit par s’exiler en Finlande, mais sut garder, jusqu’à la fin de sa vie en 1930, un œil sur les </w:t>
      </w:r>
      <w:r w:rsidR="00E855A8">
        <w:rPr>
          <w:noProof/>
        </w:rPr>
        <w:drawing>
          <wp:anchor distT="152400" distB="152400" distL="152400" distR="152400" simplePos="0" relativeHeight="251694080" behindDoc="0" locked="0" layoutInCell="1" allowOverlap="1" wp14:anchorId="5B5BF8C9" wp14:editId="726417E6">
            <wp:simplePos x="0" y="0"/>
            <wp:positionH relativeFrom="margin">
              <wp:posOffset>4234815</wp:posOffset>
            </wp:positionH>
            <wp:positionV relativeFrom="line">
              <wp:posOffset>255270</wp:posOffset>
            </wp:positionV>
            <wp:extent cx="2169795" cy="1509395"/>
            <wp:effectExtent l="0" t="0" r="1905"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tretch>
                      <a:fillRect/>
                    </a:stretch>
                  </pic:blipFill>
                  <pic:spPr>
                    <a:xfrm>
                      <a:off x="0" y="0"/>
                      <a:ext cx="2169795" cy="15093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C121C">
        <w:rPr>
          <w:rStyle w:val="Aucun"/>
          <w:rFonts w:asciiTheme="minorHAnsi" w:hAnsiTheme="minorHAnsi" w:cstheme="minorHAnsi"/>
          <w:sz w:val="26"/>
          <w:szCs w:val="26"/>
          <w:shd w:val="clear" w:color="auto" w:fill="FEFFFE"/>
        </w:rPr>
        <w:t>évolutions picturales dans son pays d’origine à cette époque, dont il s’inspira sur quelques toiles.</w:t>
      </w:r>
    </w:p>
    <w:p w14:paraId="4B0808F2" w14:textId="77777777" w:rsidR="00BB239F" w:rsidRPr="00CC121C" w:rsidRDefault="00BB239F"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0E4C0A41" w14:textId="77777777" w:rsidR="00CC121C" w:rsidRPr="00CC121C" w:rsidRDefault="00CC121C" w:rsidP="00CC121C">
      <w:pPr>
        <w:pStyle w:val="Corps"/>
        <w:rPr>
          <w:rFonts w:asciiTheme="minorHAnsi" w:hAnsiTheme="minorHAnsi" w:cstheme="minorHAnsi"/>
          <w:sz w:val="26"/>
          <w:szCs w:val="26"/>
        </w:rPr>
      </w:pPr>
      <w:r w:rsidRPr="00CC121C">
        <w:rPr>
          <w:rStyle w:val="Aucun"/>
          <w:rFonts w:asciiTheme="minorHAnsi" w:hAnsiTheme="minorHAnsi" w:cstheme="minorHAnsi"/>
          <w:sz w:val="26"/>
          <w:szCs w:val="26"/>
          <w:shd w:val="clear" w:color="auto" w:fill="FEFFFE"/>
        </w:rPr>
        <w:t xml:space="preserve">Ses œuvres essentielles sont conservées aujourd’hui dans les </w:t>
      </w:r>
      <w:r w:rsidR="00CD21FD">
        <w:rPr>
          <w:noProof/>
        </w:rPr>
        <w:drawing>
          <wp:anchor distT="152400" distB="152400" distL="152400" distR="152400" simplePos="0" relativeHeight="251696128" behindDoc="0" locked="0" layoutInCell="1" allowOverlap="1" wp14:anchorId="04F5CD71" wp14:editId="64D71754">
            <wp:simplePos x="0" y="0"/>
            <wp:positionH relativeFrom="margin">
              <wp:posOffset>-23495</wp:posOffset>
            </wp:positionH>
            <wp:positionV relativeFrom="line">
              <wp:posOffset>156845</wp:posOffset>
            </wp:positionV>
            <wp:extent cx="1892935" cy="1237615"/>
            <wp:effectExtent l="0" t="0" r="0" b="635"/>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stretch>
                      <a:fillRect/>
                    </a:stretch>
                  </pic:blipFill>
                  <pic:spPr>
                    <a:xfrm>
                      <a:off x="0" y="0"/>
                      <a:ext cx="1892935" cy="12376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CC121C">
        <w:rPr>
          <w:rStyle w:val="Aucun"/>
          <w:rFonts w:asciiTheme="minorHAnsi" w:hAnsiTheme="minorHAnsi" w:cstheme="minorHAnsi"/>
          <w:sz w:val="26"/>
          <w:szCs w:val="26"/>
          <w:shd w:val="clear" w:color="auto" w:fill="FEFFFE"/>
        </w:rPr>
        <w:t>grands musées russes, et c’est grâce à la générosité de ces derniers et à la persévérance du Petit Palais que vous pourrez découvrir une centaine de tableaux, souvent pour la première fois, de celui qui reste l’un des illustrateurs iconiques de son pays depuis un siècle.</w:t>
      </w:r>
    </w:p>
    <w:p w14:paraId="16320707" w14:textId="77777777" w:rsidR="00CC121C" w:rsidRDefault="00CC121C"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18445FDA" w14:textId="77777777" w:rsidR="005E5FD5" w:rsidRPr="00BB239F" w:rsidRDefault="005E5FD5" w:rsidP="005E5FD5">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eastAsia="Times New Roman" w:hAnsiTheme="minorHAnsi" w:cstheme="minorHAnsi"/>
          <w:sz w:val="26"/>
          <w:szCs w:val="26"/>
        </w:rPr>
      </w:pPr>
    </w:p>
    <w:p w14:paraId="121DEC8A" w14:textId="77777777" w:rsidR="00CC121C" w:rsidRPr="00BB239F" w:rsidRDefault="00CC121C" w:rsidP="00BB239F">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heme="minorHAnsi" w:hAnsiTheme="minorHAnsi" w:cstheme="minorHAnsi"/>
          <w:sz w:val="26"/>
          <w:szCs w:val="26"/>
        </w:rPr>
      </w:pPr>
    </w:p>
    <w:p w14:paraId="21082268" w14:textId="77777777" w:rsidR="000C63B8" w:rsidRPr="005C5178" w:rsidRDefault="000C63B8" w:rsidP="00BB239F">
      <w:pPr>
        <w:pStyle w:val="Retrait1religne"/>
        <w:spacing w:before="240"/>
        <w:ind w:firstLine="0"/>
        <w:rPr>
          <w:rFonts w:asciiTheme="minorHAnsi" w:hAnsiTheme="minorHAnsi" w:cstheme="minorHAnsi"/>
          <w:b/>
          <w:iCs/>
          <w:noProof/>
          <w:color w:val="00B050"/>
          <w:sz w:val="28"/>
          <w:szCs w:val="28"/>
        </w:rPr>
      </w:pPr>
      <w:r w:rsidRPr="005C5178">
        <w:rPr>
          <w:rFonts w:asciiTheme="minorHAnsi" w:hAnsiTheme="minorHAnsi" w:cstheme="minorHAnsi"/>
          <w:b/>
          <w:iCs/>
          <w:noProof/>
          <w:color w:val="00B050"/>
          <w:sz w:val="28"/>
          <w:szCs w:val="28"/>
        </w:rPr>
        <w:t xml:space="preserve">Conférencière : </w:t>
      </w:r>
      <w:r w:rsidR="00CC121C" w:rsidRPr="005C5178">
        <w:rPr>
          <w:rFonts w:asciiTheme="minorHAnsi" w:hAnsiTheme="minorHAnsi" w:cstheme="minorHAnsi"/>
          <w:b/>
          <w:iCs/>
          <w:noProof/>
          <w:color w:val="00B050"/>
          <w:sz w:val="28"/>
          <w:szCs w:val="28"/>
        </w:rPr>
        <w:t>Danielle Doré-Petit</w:t>
      </w:r>
      <w:r w:rsidR="00D92460" w:rsidRPr="005C5178">
        <w:rPr>
          <w:rFonts w:asciiTheme="minorHAnsi" w:hAnsiTheme="minorHAnsi" w:cstheme="minorHAnsi"/>
          <w:b/>
          <w:iCs/>
          <w:noProof/>
          <w:color w:val="00B050"/>
          <w:sz w:val="28"/>
          <w:szCs w:val="28"/>
        </w:rPr>
        <w:t xml:space="preserve"> </w:t>
      </w:r>
    </w:p>
    <w:p w14:paraId="501CB311" w14:textId="77777777" w:rsidR="005C5178" w:rsidRPr="00E855A8" w:rsidRDefault="00BE7098" w:rsidP="005C5178">
      <w:pPr>
        <w:rPr>
          <w:rFonts w:asciiTheme="minorHAnsi" w:hAnsiTheme="minorHAnsi" w:cstheme="minorHAnsi"/>
          <w:sz w:val="28"/>
          <w:szCs w:val="28"/>
          <w:lang w:eastAsia="en-US"/>
        </w:rPr>
      </w:pPr>
      <w:r w:rsidRPr="005C5178">
        <w:rPr>
          <w:rFonts w:asciiTheme="minorHAnsi" w:hAnsiTheme="minorHAnsi" w:cstheme="minorHAnsi"/>
          <w:b/>
          <w:sz w:val="28"/>
          <w:szCs w:val="28"/>
          <w:u w:val="single"/>
        </w:rPr>
        <w:t>Rdv</w:t>
      </w:r>
      <w:r w:rsidRPr="005C5178">
        <w:rPr>
          <w:rFonts w:asciiTheme="minorHAnsi" w:hAnsiTheme="minorHAnsi" w:cstheme="minorHAnsi"/>
          <w:b/>
          <w:sz w:val="28"/>
          <w:szCs w:val="28"/>
        </w:rPr>
        <w:t xml:space="preserve"> : </w:t>
      </w:r>
      <w:r w:rsidR="005A7977" w:rsidRPr="005C5178">
        <w:rPr>
          <w:rFonts w:asciiTheme="minorHAnsi" w:hAnsiTheme="minorHAnsi" w:cstheme="minorHAnsi"/>
          <w:b/>
          <w:sz w:val="28"/>
          <w:szCs w:val="28"/>
        </w:rPr>
        <w:t xml:space="preserve">PETIT PALAIS avenue </w:t>
      </w:r>
      <w:proofErr w:type="spellStart"/>
      <w:r w:rsidR="005A7977" w:rsidRPr="005C5178">
        <w:rPr>
          <w:rFonts w:asciiTheme="minorHAnsi" w:hAnsiTheme="minorHAnsi" w:cstheme="minorHAnsi"/>
          <w:b/>
          <w:sz w:val="28"/>
          <w:szCs w:val="28"/>
        </w:rPr>
        <w:t>Wiston</w:t>
      </w:r>
      <w:proofErr w:type="spellEnd"/>
      <w:r w:rsidR="005A7977" w:rsidRPr="005C5178">
        <w:rPr>
          <w:rFonts w:asciiTheme="minorHAnsi" w:hAnsiTheme="minorHAnsi" w:cstheme="minorHAnsi"/>
          <w:b/>
          <w:sz w:val="28"/>
          <w:szCs w:val="28"/>
        </w:rPr>
        <w:t xml:space="preserve"> Churchill 75008 Paris – </w:t>
      </w:r>
      <w:r w:rsidR="00FE2A03" w:rsidRPr="00FE2A03">
        <w:rPr>
          <w:rFonts w:asciiTheme="minorHAnsi" w:hAnsiTheme="minorHAnsi" w:cstheme="minorHAnsi"/>
          <w:i/>
          <w:sz w:val="28"/>
          <w:szCs w:val="28"/>
        </w:rPr>
        <w:t>Hall d’entrée du rez-de-chaussée.</w:t>
      </w:r>
      <w:r w:rsidR="00FE2A03">
        <w:rPr>
          <w:rFonts w:asciiTheme="minorHAnsi" w:hAnsiTheme="minorHAnsi" w:cstheme="minorHAnsi"/>
          <w:b/>
          <w:i/>
          <w:sz w:val="28"/>
          <w:szCs w:val="28"/>
        </w:rPr>
        <w:t xml:space="preserve"> </w:t>
      </w:r>
      <w:r w:rsidR="005A7977" w:rsidRPr="00FE2A03">
        <w:rPr>
          <w:rFonts w:asciiTheme="minorHAnsi" w:hAnsiTheme="minorHAnsi" w:cstheme="minorHAnsi"/>
          <w:b/>
          <w:sz w:val="28"/>
          <w:szCs w:val="28"/>
        </w:rPr>
        <w:t>Métros</w:t>
      </w:r>
      <w:r w:rsidR="00E855A8">
        <w:rPr>
          <w:rFonts w:asciiTheme="minorHAnsi" w:hAnsiTheme="minorHAnsi" w:cstheme="minorHAnsi"/>
          <w:sz w:val="28"/>
          <w:szCs w:val="28"/>
        </w:rPr>
        <w:t> : M°1 « </w:t>
      </w:r>
      <w:r w:rsidR="005C5178" w:rsidRPr="00E855A8">
        <w:rPr>
          <w:rFonts w:asciiTheme="minorHAnsi" w:hAnsiTheme="minorHAnsi" w:cstheme="minorHAnsi"/>
          <w:sz w:val="28"/>
          <w:szCs w:val="28"/>
        </w:rPr>
        <w:t>Franklin-Roosevelt</w:t>
      </w:r>
      <w:r w:rsidR="00E855A8">
        <w:rPr>
          <w:rFonts w:asciiTheme="minorHAnsi" w:hAnsiTheme="minorHAnsi" w:cstheme="minorHAnsi"/>
          <w:sz w:val="28"/>
          <w:szCs w:val="28"/>
        </w:rPr>
        <w:t xml:space="preserve"> » / </w:t>
      </w:r>
      <w:r w:rsidR="00E855A8" w:rsidRPr="005C5178">
        <w:rPr>
          <w:rFonts w:asciiTheme="minorHAnsi" w:hAnsiTheme="minorHAnsi" w:cstheme="minorHAnsi"/>
          <w:sz w:val="28"/>
          <w:szCs w:val="28"/>
        </w:rPr>
        <w:t>M°13</w:t>
      </w:r>
      <w:r w:rsidR="00E855A8">
        <w:rPr>
          <w:rFonts w:asciiTheme="minorHAnsi" w:hAnsiTheme="minorHAnsi" w:cstheme="minorHAnsi"/>
          <w:sz w:val="28"/>
          <w:szCs w:val="28"/>
        </w:rPr>
        <w:t xml:space="preserve"> « Champs-Élysées – Clémenceau » </w:t>
      </w:r>
    </w:p>
    <w:p w14:paraId="780E715C" w14:textId="77777777" w:rsidR="00EB27FF" w:rsidRPr="005C5178" w:rsidRDefault="00515603" w:rsidP="005C5178">
      <w:pPr>
        <w:pStyle w:val="Retrait1religne"/>
        <w:spacing w:before="120"/>
        <w:ind w:right="-166" w:firstLine="0"/>
        <w:rPr>
          <w:rFonts w:asciiTheme="minorHAnsi" w:hAnsiTheme="minorHAnsi" w:cstheme="minorHAnsi"/>
          <w:b/>
          <w:color w:val="C00000"/>
          <w:sz w:val="28"/>
          <w:szCs w:val="28"/>
        </w:rPr>
      </w:pPr>
      <w:r w:rsidRPr="005C5178">
        <w:rPr>
          <w:rFonts w:asciiTheme="minorHAnsi" w:hAnsiTheme="minorHAnsi" w:cstheme="minorHAnsi"/>
          <w:b/>
          <w:iCs/>
          <w:color w:val="C00000"/>
          <w:sz w:val="28"/>
          <w:szCs w:val="28"/>
        </w:rPr>
        <w:t>La</w:t>
      </w:r>
      <w:r w:rsidRPr="005C5178">
        <w:rPr>
          <w:rFonts w:asciiTheme="minorHAnsi" w:hAnsiTheme="minorHAnsi" w:cstheme="minorHAnsi"/>
          <w:b/>
          <w:color w:val="C00000"/>
          <w:sz w:val="28"/>
          <w:szCs w:val="28"/>
        </w:rPr>
        <w:t xml:space="preserve"> participation est fixée à </w:t>
      </w:r>
      <w:r w:rsidR="005C5178">
        <w:rPr>
          <w:rFonts w:asciiTheme="minorHAnsi" w:hAnsiTheme="minorHAnsi" w:cstheme="minorHAnsi"/>
          <w:b/>
          <w:bCs/>
          <w:color w:val="C00000"/>
          <w:sz w:val="28"/>
          <w:szCs w:val="28"/>
        </w:rPr>
        <w:t>23</w:t>
      </w:r>
      <w:r w:rsidRPr="005C5178">
        <w:rPr>
          <w:rFonts w:asciiTheme="minorHAnsi" w:hAnsiTheme="minorHAnsi" w:cstheme="minorHAnsi"/>
          <w:b/>
          <w:bCs/>
          <w:color w:val="C00000"/>
          <w:sz w:val="28"/>
          <w:szCs w:val="28"/>
        </w:rPr>
        <w:t xml:space="preserve"> euros </w:t>
      </w:r>
      <w:r w:rsidRPr="005C5178">
        <w:rPr>
          <w:rFonts w:asciiTheme="minorHAnsi" w:hAnsiTheme="minorHAnsi" w:cstheme="minorHAnsi"/>
          <w:b/>
          <w:color w:val="C00000"/>
          <w:sz w:val="28"/>
          <w:szCs w:val="28"/>
        </w:rPr>
        <w:t xml:space="preserve">par personne. </w:t>
      </w:r>
      <w:bookmarkStart w:id="1" w:name="_Hlk1140050"/>
    </w:p>
    <w:p w14:paraId="5D1FBC9F" w14:textId="77777777" w:rsidR="00CB25D5" w:rsidRPr="005F37F7" w:rsidRDefault="00CB25D5" w:rsidP="00A50428">
      <w:pPr>
        <w:pStyle w:val="Retrait1religne"/>
        <w:spacing w:before="240" w:after="240"/>
        <w:ind w:firstLine="0"/>
        <w:jc w:val="center"/>
        <w:rPr>
          <w:rFonts w:asciiTheme="minorHAnsi" w:hAnsiTheme="minorHAnsi" w:cstheme="minorHAnsi"/>
          <w:b/>
          <w:sz w:val="28"/>
          <w:szCs w:val="28"/>
        </w:rPr>
      </w:pPr>
    </w:p>
    <w:bookmarkEnd w:id="1"/>
    <w:p w14:paraId="259416AD" w14:textId="77777777" w:rsidR="00515603" w:rsidRDefault="00EC10EB" w:rsidP="00EC10EB">
      <w:pPr>
        <w:pStyle w:val="Titre1"/>
        <w:rPr>
          <w:rFonts w:asciiTheme="minorHAnsi" w:hAnsiTheme="minorHAnsi" w:cstheme="minorHAnsi"/>
          <w:color w:val="C00000"/>
          <w:sz w:val="30"/>
          <w:szCs w:val="30"/>
        </w:rPr>
      </w:pPr>
      <w:r>
        <w:rPr>
          <w:rFonts w:asciiTheme="minorHAnsi" w:hAnsiTheme="minorHAnsi" w:cstheme="minorHAnsi"/>
          <w:sz w:val="30"/>
          <w:szCs w:val="30"/>
          <w:lang w:eastAsia="fr-FR"/>
        </w:rPr>
        <w:lastRenderedPageBreak/>
        <w:t>Mar</w:t>
      </w:r>
      <w:r w:rsidRPr="001320BF">
        <w:rPr>
          <w:rFonts w:asciiTheme="minorHAnsi" w:hAnsiTheme="minorHAnsi" w:cstheme="minorHAnsi"/>
          <w:sz w:val="30"/>
          <w:szCs w:val="30"/>
          <w:lang w:eastAsia="fr-FR"/>
        </w:rPr>
        <w:t xml:space="preserve">di </w:t>
      </w:r>
      <w:r w:rsidR="002948D3">
        <w:rPr>
          <w:rFonts w:asciiTheme="minorHAnsi" w:hAnsiTheme="minorHAnsi" w:cstheme="minorHAnsi"/>
          <w:sz w:val="30"/>
          <w:szCs w:val="30"/>
          <w:lang w:eastAsia="fr-FR"/>
        </w:rPr>
        <w:t>18</w:t>
      </w:r>
      <w:r w:rsidRPr="001320BF">
        <w:rPr>
          <w:rFonts w:asciiTheme="minorHAnsi" w:hAnsiTheme="minorHAnsi" w:cstheme="minorHAnsi"/>
          <w:sz w:val="30"/>
          <w:szCs w:val="30"/>
          <w:lang w:eastAsia="fr-FR"/>
        </w:rPr>
        <w:t xml:space="preserve"> </w:t>
      </w:r>
      <w:r w:rsidR="002948D3">
        <w:rPr>
          <w:rFonts w:asciiTheme="minorHAnsi" w:hAnsiTheme="minorHAnsi" w:cstheme="minorHAnsi"/>
          <w:sz w:val="30"/>
          <w:szCs w:val="30"/>
          <w:lang w:eastAsia="fr-FR"/>
        </w:rPr>
        <w:t>janvier</w:t>
      </w:r>
      <w:r w:rsidRPr="001320BF">
        <w:rPr>
          <w:rFonts w:asciiTheme="minorHAnsi" w:hAnsiTheme="minorHAnsi" w:cstheme="minorHAnsi"/>
          <w:sz w:val="30"/>
          <w:szCs w:val="30"/>
          <w:lang w:eastAsia="fr-FR"/>
        </w:rPr>
        <w:t xml:space="preserve"> </w:t>
      </w:r>
      <w:r w:rsidR="002948D3">
        <w:rPr>
          <w:rFonts w:asciiTheme="minorHAnsi" w:hAnsiTheme="minorHAnsi" w:cstheme="minorHAnsi"/>
          <w:sz w:val="30"/>
          <w:szCs w:val="30"/>
          <w:lang w:eastAsia="fr-FR"/>
        </w:rPr>
        <w:t>2022</w:t>
      </w:r>
      <w:r w:rsidRPr="001320BF">
        <w:rPr>
          <w:rFonts w:asciiTheme="minorHAnsi" w:hAnsiTheme="minorHAnsi" w:cstheme="minorHAnsi"/>
          <w:sz w:val="30"/>
          <w:szCs w:val="30"/>
          <w:lang w:eastAsia="fr-FR"/>
        </w:rPr>
        <w:t xml:space="preserve"> </w:t>
      </w:r>
      <w:r w:rsidR="00E00ADC" w:rsidRPr="001320BF">
        <w:rPr>
          <w:rFonts w:asciiTheme="minorHAnsi" w:hAnsiTheme="minorHAnsi" w:cstheme="minorHAnsi"/>
          <w:sz w:val="30"/>
          <w:szCs w:val="30"/>
          <w:lang w:eastAsia="fr-FR"/>
        </w:rPr>
        <w:t>à 1</w:t>
      </w:r>
      <w:r>
        <w:rPr>
          <w:rFonts w:asciiTheme="minorHAnsi" w:hAnsiTheme="minorHAnsi" w:cstheme="minorHAnsi"/>
          <w:sz w:val="30"/>
          <w:szCs w:val="30"/>
          <w:lang w:eastAsia="fr-FR"/>
        </w:rPr>
        <w:t>4</w:t>
      </w:r>
      <w:r w:rsidR="00E00ADC" w:rsidRPr="001320BF">
        <w:rPr>
          <w:rFonts w:asciiTheme="minorHAnsi" w:hAnsiTheme="minorHAnsi" w:cstheme="minorHAnsi"/>
          <w:sz w:val="30"/>
          <w:szCs w:val="30"/>
          <w:lang w:eastAsia="fr-FR"/>
        </w:rPr>
        <w:t>h</w:t>
      </w:r>
      <w:r>
        <w:rPr>
          <w:rFonts w:asciiTheme="minorHAnsi" w:hAnsiTheme="minorHAnsi" w:cstheme="minorHAnsi"/>
          <w:sz w:val="30"/>
          <w:szCs w:val="30"/>
          <w:lang w:eastAsia="fr-FR"/>
        </w:rPr>
        <w:t>30</w:t>
      </w:r>
      <w:r w:rsidR="001320BF" w:rsidRPr="001320BF">
        <w:rPr>
          <w:rFonts w:asciiTheme="minorHAnsi" w:hAnsiTheme="minorHAnsi" w:cstheme="minorHAnsi"/>
          <w:sz w:val="30"/>
          <w:szCs w:val="30"/>
        </w:rPr>
        <w:t xml:space="preserve"> </w:t>
      </w:r>
      <w:r w:rsidR="00664F16" w:rsidRPr="00E00ADC">
        <w:rPr>
          <w:rFonts w:asciiTheme="minorHAnsi" w:hAnsiTheme="minorHAnsi" w:cstheme="minorHAnsi"/>
          <w:sz w:val="30"/>
          <w:szCs w:val="30"/>
        </w:rPr>
        <w:t xml:space="preserve">- </w:t>
      </w:r>
      <w:r>
        <w:rPr>
          <w:rFonts w:asciiTheme="minorHAnsi" w:hAnsiTheme="minorHAnsi" w:cstheme="minorHAnsi"/>
          <w:color w:val="C00000"/>
          <w:sz w:val="30"/>
          <w:szCs w:val="30"/>
        </w:rPr>
        <w:t>code 2</w:t>
      </w:r>
      <w:r w:rsidR="002948D3">
        <w:rPr>
          <w:rFonts w:asciiTheme="minorHAnsi" w:hAnsiTheme="minorHAnsi" w:cstheme="minorHAnsi"/>
          <w:color w:val="C00000"/>
          <w:sz w:val="30"/>
          <w:szCs w:val="30"/>
        </w:rPr>
        <w:t>0A</w:t>
      </w:r>
    </w:p>
    <w:p w14:paraId="3D36A870" w14:textId="77777777" w:rsidR="002948D3" w:rsidRPr="002948D3" w:rsidRDefault="002948D3" w:rsidP="002948D3">
      <w:pPr>
        <w:pStyle w:val="Retrait1religne"/>
        <w:ind w:left="453"/>
        <w:rPr>
          <w:b/>
        </w:rPr>
      </w:pPr>
      <w:r>
        <w:rPr>
          <w:rFonts w:asciiTheme="minorHAnsi" w:hAnsiTheme="minorHAnsi" w:cstheme="minorHAnsi"/>
          <w:b/>
          <w:sz w:val="30"/>
          <w:szCs w:val="30"/>
          <w:lang w:eastAsia="fr-FR"/>
        </w:rPr>
        <w:t xml:space="preserve">Jeudi 27 janvier 2022 à 14h30 - </w:t>
      </w:r>
      <w:r w:rsidRPr="002948D3">
        <w:rPr>
          <w:rFonts w:asciiTheme="minorHAnsi" w:hAnsiTheme="minorHAnsi" w:cstheme="minorHAnsi"/>
          <w:b/>
          <w:color w:val="C00000"/>
          <w:sz w:val="30"/>
          <w:szCs w:val="30"/>
        </w:rPr>
        <w:t>code 20B</w:t>
      </w:r>
    </w:p>
    <w:p w14:paraId="74E8B65D" w14:textId="77777777" w:rsidR="006E1F9B" w:rsidRDefault="006E1F9B" w:rsidP="00645D64">
      <w:pPr>
        <w:pStyle w:val="Retrait1religne"/>
        <w:ind w:firstLine="0"/>
        <w:rPr>
          <w:rFonts w:asciiTheme="minorHAnsi" w:hAnsiTheme="minorHAnsi" w:cstheme="minorHAnsi"/>
          <w:b/>
          <w:noProof/>
          <w:color w:val="00B050"/>
          <w:kern w:val="28"/>
          <w:sz w:val="36"/>
          <w:szCs w:val="36"/>
          <w:u w:val="single"/>
          <w:lang w:eastAsia="fr-FR"/>
        </w:rPr>
      </w:pPr>
    </w:p>
    <w:p w14:paraId="1EA8FA49" w14:textId="77777777" w:rsidR="002948D3" w:rsidRPr="006E1F9B" w:rsidRDefault="006E1F9B" w:rsidP="006E1F9B">
      <w:pPr>
        <w:pStyle w:val="Retrait1religne"/>
        <w:ind w:firstLine="0"/>
        <w:rPr>
          <w:rFonts w:asciiTheme="minorHAnsi" w:hAnsiTheme="minorHAnsi" w:cstheme="minorHAnsi"/>
          <w:b/>
          <w:sz w:val="28"/>
          <w:szCs w:val="28"/>
        </w:rPr>
      </w:pPr>
      <w:r w:rsidRPr="006E1F9B">
        <w:rPr>
          <w:rFonts w:ascii="Helvetica" w:hAnsi="Helvetica"/>
          <w:noProof/>
          <w:sz w:val="40"/>
          <w:szCs w:val="40"/>
        </w:rPr>
        <w:drawing>
          <wp:anchor distT="152400" distB="152400" distL="152400" distR="152400" simplePos="0" relativeHeight="251698176" behindDoc="1" locked="0" layoutInCell="1" allowOverlap="1" wp14:anchorId="2AA6E2F5" wp14:editId="5F5DAAFE">
            <wp:simplePos x="0" y="0"/>
            <wp:positionH relativeFrom="margin">
              <wp:posOffset>50800</wp:posOffset>
            </wp:positionH>
            <wp:positionV relativeFrom="page">
              <wp:posOffset>1985645</wp:posOffset>
            </wp:positionV>
            <wp:extent cx="3302000" cy="2253615"/>
            <wp:effectExtent l="0" t="0" r="0" b="0"/>
            <wp:wrapTight wrapText="bothSides">
              <wp:wrapPolygon edited="0">
                <wp:start x="0" y="0"/>
                <wp:lineTo x="0" y="21363"/>
                <wp:lineTo x="21434" y="21363"/>
                <wp:lineTo x="21434" y="0"/>
                <wp:lineTo x="0" y="0"/>
              </wp:wrapPolygon>
            </wp:wrapTight>
            <wp:docPr id="3"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1"/>
                    <a:stretch>
                      <a:fillRect/>
                    </a:stretch>
                  </pic:blipFill>
                  <pic:spPr>
                    <a:xfrm>
                      <a:off x="0" y="0"/>
                      <a:ext cx="3302000" cy="2253615"/>
                    </a:xfrm>
                    <a:prstGeom prst="rect">
                      <a:avLst/>
                    </a:prstGeom>
                    <a:ln w="12700" cap="flat">
                      <a:noFill/>
                      <a:miter lim="400000"/>
                    </a:ln>
                    <a:effectLst/>
                  </pic:spPr>
                </pic:pic>
              </a:graphicData>
            </a:graphic>
            <wp14:sizeRelV relativeFrom="margin">
              <wp14:pctHeight>0</wp14:pctHeight>
            </wp14:sizeRelV>
          </wp:anchor>
        </w:drawing>
      </w:r>
      <w:r w:rsidR="00645D64" w:rsidRPr="006E1F9B">
        <w:rPr>
          <w:rFonts w:asciiTheme="minorHAnsi" w:hAnsiTheme="minorHAnsi" w:cstheme="minorHAnsi"/>
          <w:b/>
          <w:noProof/>
          <w:color w:val="00B050"/>
          <w:kern w:val="28"/>
          <w:sz w:val="40"/>
          <w:szCs w:val="40"/>
          <w:u w:val="single"/>
          <w:lang w:eastAsia="fr-FR"/>
        </w:rPr>
        <w:t>L</w:t>
      </w:r>
      <w:r w:rsidR="002948D3" w:rsidRPr="006E1F9B">
        <w:rPr>
          <w:rFonts w:asciiTheme="minorHAnsi" w:hAnsiTheme="minorHAnsi" w:cstheme="minorHAnsi"/>
          <w:b/>
          <w:noProof/>
          <w:color w:val="00B050"/>
          <w:kern w:val="28"/>
          <w:sz w:val="40"/>
          <w:szCs w:val="40"/>
          <w:u w:val="single"/>
          <w:lang w:eastAsia="fr-FR"/>
        </w:rPr>
        <w:t>’Hôtel de la Monnaie</w:t>
      </w:r>
      <w:r w:rsidRPr="006E1F9B">
        <w:rPr>
          <w:rFonts w:asciiTheme="minorHAnsi" w:hAnsiTheme="minorHAnsi" w:cstheme="minorHAnsi"/>
          <w:b/>
          <w:noProof/>
          <w:color w:val="00B050"/>
          <w:kern w:val="28"/>
          <w:sz w:val="40"/>
          <w:szCs w:val="40"/>
          <w:lang w:eastAsia="fr-FR"/>
        </w:rPr>
        <w:t xml:space="preserve"> </w:t>
      </w:r>
      <w:r>
        <w:rPr>
          <w:rFonts w:asciiTheme="minorHAnsi" w:hAnsiTheme="minorHAnsi" w:cstheme="minorHAnsi"/>
          <w:b/>
          <w:noProof/>
          <w:color w:val="00B050"/>
          <w:kern w:val="28"/>
          <w:sz w:val="40"/>
          <w:szCs w:val="40"/>
          <w:lang w:eastAsia="fr-FR"/>
        </w:rPr>
        <w:t xml:space="preserve">   </w:t>
      </w:r>
      <w:r w:rsidR="002948D3" w:rsidRPr="006E1F9B">
        <w:rPr>
          <w:rFonts w:asciiTheme="minorHAnsi" w:hAnsiTheme="minorHAnsi" w:cstheme="minorHAnsi"/>
          <w:sz w:val="28"/>
          <w:szCs w:val="28"/>
        </w:rPr>
        <w:t xml:space="preserve">Avec un début de construction à partir du 1771 et un </w:t>
      </w:r>
      <w:proofErr w:type="spellStart"/>
      <w:r w:rsidR="002948D3" w:rsidRPr="006E1F9B">
        <w:rPr>
          <w:rFonts w:asciiTheme="minorHAnsi" w:hAnsiTheme="minorHAnsi" w:cstheme="minorHAnsi"/>
          <w:sz w:val="28"/>
          <w:szCs w:val="28"/>
        </w:rPr>
        <w:t>ach</w:t>
      </w:r>
      <w:proofErr w:type="spellEnd"/>
      <w:r w:rsidR="002948D3" w:rsidRPr="00587895">
        <w:rPr>
          <w:rFonts w:asciiTheme="minorHAnsi" w:hAnsiTheme="minorHAnsi" w:cstheme="minorHAnsi"/>
          <w:sz w:val="28"/>
          <w:szCs w:val="28"/>
        </w:rPr>
        <w:t>è</w:t>
      </w:r>
      <w:proofErr w:type="spellStart"/>
      <w:r w:rsidR="002948D3" w:rsidRPr="006E1F9B">
        <w:rPr>
          <w:rFonts w:asciiTheme="minorHAnsi" w:hAnsiTheme="minorHAnsi" w:cstheme="minorHAnsi"/>
          <w:sz w:val="28"/>
          <w:szCs w:val="28"/>
        </w:rPr>
        <w:t>vement</w:t>
      </w:r>
      <w:proofErr w:type="spellEnd"/>
      <w:r w:rsidR="002948D3" w:rsidRPr="006E1F9B">
        <w:rPr>
          <w:rFonts w:asciiTheme="minorHAnsi" w:hAnsiTheme="minorHAnsi" w:cstheme="minorHAnsi"/>
          <w:sz w:val="28"/>
          <w:szCs w:val="28"/>
        </w:rPr>
        <w:t xml:space="preserve"> en 1775 selon les plans de l’architecte Denis Antoine et les canons du style néoclassique en vigueur à l’époque, l’Hôtel de la Monnaie, sis au 11 quai Conti, devient alors « manufacture d’état </w:t>
      </w:r>
      <w:r w:rsidR="002948D3" w:rsidRPr="00587895">
        <w:rPr>
          <w:rFonts w:asciiTheme="minorHAnsi" w:hAnsiTheme="minorHAnsi" w:cstheme="minorHAnsi"/>
          <w:sz w:val="28"/>
          <w:szCs w:val="28"/>
        </w:rPr>
        <w:t xml:space="preserve">» </w:t>
      </w:r>
      <w:r w:rsidR="002948D3" w:rsidRPr="006E1F9B">
        <w:rPr>
          <w:rFonts w:asciiTheme="minorHAnsi" w:hAnsiTheme="minorHAnsi" w:cstheme="minorHAnsi"/>
          <w:sz w:val="28"/>
          <w:szCs w:val="28"/>
        </w:rPr>
        <w:t>pour y battre la monnaie.</w:t>
      </w:r>
      <w:r w:rsidR="002948D3" w:rsidRPr="006E1F9B">
        <w:rPr>
          <w:rFonts w:asciiTheme="minorHAnsi" w:hAnsiTheme="minorHAnsi" w:cstheme="minorHAnsi"/>
          <w:noProof/>
          <w:sz w:val="28"/>
          <w:szCs w:val="28"/>
        </w:rPr>
        <w:t xml:space="preserve"> </w:t>
      </w:r>
    </w:p>
    <w:p w14:paraId="53967698" w14:textId="77777777" w:rsidR="006E1F9B" w:rsidRPr="006E1F9B" w:rsidRDefault="006E1F9B" w:rsidP="002948D3">
      <w:pPr>
        <w:pStyle w:val="Pardfaut"/>
        <w:spacing w:before="0" w:line="240" w:lineRule="auto"/>
        <w:rPr>
          <w:rFonts w:asciiTheme="minorHAnsi" w:hAnsiTheme="minorHAnsi" w:cstheme="minorHAnsi"/>
          <w:sz w:val="28"/>
          <w:szCs w:val="28"/>
        </w:rPr>
      </w:pPr>
    </w:p>
    <w:p w14:paraId="4E508846" w14:textId="77777777" w:rsidR="002948D3" w:rsidRPr="006E1F9B" w:rsidRDefault="002948D3" w:rsidP="002948D3">
      <w:pPr>
        <w:pStyle w:val="Pardfaut"/>
        <w:spacing w:before="0" w:line="240" w:lineRule="auto"/>
        <w:rPr>
          <w:rFonts w:asciiTheme="minorHAnsi" w:eastAsia="Helvetica" w:hAnsiTheme="minorHAnsi" w:cstheme="minorHAnsi"/>
          <w:sz w:val="28"/>
          <w:szCs w:val="28"/>
        </w:rPr>
      </w:pPr>
      <w:proofErr w:type="spellStart"/>
      <w:r w:rsidRPr="006E1F9B">
        <w:rPr>
          <w:rFonts w:asciiTheme="minorHAnsi" w:hAnsiTheme="minorHAnsi" w:cstheme="minorHAnsi"/>
          <w:sz w:val="28"/>
          <w:szCs w:val="28"/>
        </w:rPr>
        <w:t>Apr</w:t>
      </w:r>
      <w:proofErr w:type="spellEnd"/>
      <w:r w:rsidRPr="00587895">
        <w:rPr>
          <w:rFonts w:asciiTheme="minorHAnsi" w:hAnsiTheme="minorHAnsi" w:cstheme="minorHAnsi"/>
          <w:sz w:val="28"/>
          <w:szCs w:val="28"/>
        </w:rPr>
        <w:t>ès un incendie en 18</w:t>
      </w:r>
      <w:r w:rsidRPr="006E1F9B">
        <w:rPr>
          <w:rFonts w:asciiTheme="minorHAnsi" w:hAnsiTheme="minorHAnsi" w:cstheme="minorHAnsi"/>
          <w:sz w:val="28"/>
          <w:szCs w:val="28"/>
        </w:rPr>
        <w:t>71 aux heures les plus dures de la Commune, puis une reconstruction à l</w:t>
      </w:r>
      <w:r w:rsidRPr="006E1F9B">
        <w:rPr>
          <w:rFonts w:asciiTheme="minorHAnsi" w:hAnsiTheme="minorHAnsi" w:cstheme="minorHAnsi"/>
          <w:sz w:val="28"/>
          <w:szCs w:val="28"/>
          <w:rtl/>
        </w:rPr>
        <w:t>’</w:t>
      </w:r>
      <w:r w:rsidRPr="006E1F9B">
        <w:rPr>
          <w:rFonts w:asciiTheme="minorHAnsi" w:hAnsiTheme="minorHAnsi" w:cstheme="minorHAnsi"/>
          <w:sz w:val="28"/>
          <w:szCs w:val="28"/>
        </w:rPr>
        <w:t xml:space="preserve">identique, l’Hôtel de la Monnaie voit son activité décroître fortement au début des années 2000, du fait d’une « délocalisation » à Pessac en Gironde pour limiter les coûts de gestion. </w:t>
      </w:r>
    </w:p>
    <w:p w14:paraId="0288C438" w14:textId="77777777" w:rsidR="006E1F9B" w:rsidRDefault="006E1F9B" w:rsidP="002948D3">
      <w:pPr>
        <w:pStyle w:val="Pardfaut"/>
        <w:spacing w:before="0" w:line="240" w:lineRule="auto"/>
        <w:rPr>
          <w:rFonts w:asciiTheme="minorHAnsi" w:hAnsiTheme="minorHAnsi" w:cstheme="minorHAnsi"/>
          <w:sz w:val="28"/>
          <w:szCs w:val="28"/>
        </w:rPr>
      </w:pPr>
    </w:p>
    <w:p w14:paraId="53DC4334" w14:textId="77777777" w:rsidR="002948D3" w:rsidRPr="00C200AA" w:rsidRDefault="008E74FF" w:rsidP="002948D3">
      <w:pPr>
        <w:pStyle w:val="Pardfaut"/>
        <w:spacing w:before="0" w:line="240" w:lineRule="auto"/>
        <w:rPr>
          <w:rFonts w:asciiTheme="minorHAnsi" w:hAnsiTheme="minorHAnsi" w:cstheme="minorHAnsi"/>
          <w:noProof/>
          <w:sz w:val="28"/>
          <w:szCs w:val="28"/>
        </w:rPr>
      </w:pPr>
      <w:r w:rsidRPr="006E1F9B">
        <w:rPr>
          <w:rFonts w:asciiTheme="minorHAnsi" w:hAnsiTheme="minorHAnsi" w:cstheme="minorHAnsi"/>
          <w:noProof/>
          <w:sz w:val="28"/>
          <w:szCs w:val="28"/>
        </w:rPr>
        <w:drawing>
          <wp:anchor distT="152400" distB="152400" distL="152400" distR="152400" simplePos="0" relativeHeight="251700224" behindDoc="0" locked="0" layoutInCell="1" allowOverlap="1" wp14:anchorId="2775B1E2" wp14:editId="6935FC3F">
            <wp:simplePos x="0" y="0"/>
            <wp:positionH relativeFrom="margin">
              <wp:posOffset>4732655</wp:posOffset>
            </wp:positionH>
            <wp:positionV relativeFrom="page">
              <wp:posOffset>5398135</wp:posOffset>
            </wp:positionV>
            <wp:extent cx="1906270" cy="2276475"/>
            <wp:effectExtent l="0" t="0" r="0" b="9525"/>
            <wp:wrapThrough wrapText="bothSides" distL="152400" distR="152400">
              <wp:wrapPolygon edited="1">
                <wp:start x="0" y="0"/>
                <wp:lineTo x="21600" y="0"/>
                <wp:lineTo x="21600" y="21600"/>
                <wp:lineTo x="0" y="21600"/>
                <wp:lineTo x="0" y="0"/>
              </wp:wrapPolygon>
            </wp:wrapThrough>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2"/>
                    <a:stretch>
                      <a:fillRect/>
                    </a:stretch>
                  </pic:blipFill>
                  <pic:spPr>
                    <a:xfrm>
                      <a:off x="0" y="0"/>
                      <a:ext cx="1906270" cy="2276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948D3" w:rsidRPr="006E1F9B">
        <w:rPr>
          <w:rFonts w:asciiTheme="minorHAnsi" w:hAnsiTheme="minorHAnsi" w:cstheme="minorHAnsi"/>
          <w:sz w:val="28"/>
          <w:szCs w:val="28"/>
        </w:rPr>
        <w:t>Depuis 2009, l</w:t>
      </w:r>
      <w:r w:rsidR="002948D3" w:rsidRPr="006E1F9B">
        <w:rPr>
          <w:rFonts w:asciiTheme="minorHAnsi" w:hAnsiTheme="minorHAnsi" w:cstheme="minorHAnsi"/>
          <w:sz w:val="28"/>
          <w:szCs w:val="28"/>
          <w:rtl/>
        </w:rPr>
        <w:t>’</w:t>
      </w:r>
      <w:r w:rsidR="002948D3" w:rsidRPr="006E1F9B">
        <w:rPr>
          <w:rFonts w:asciiTheme="minorHAnsi" w:hAnsiTheme="minorHAnsi" w:cstheme="minorHAnsi"/>
          <w:sz w:val="28"/>
          <w:szCs w:val="28"/>
        </w:rPr>
        <w:t>hôtel a dû retrouver une nouvelle vocation au travers d’un grand projet de transformation « </w:t>
      </w:r>
      <w:proofErr w:type="spellStart"/>
      <w:r w:rsidR="002948D3" w:rsidRPr="006E1F9B">
        <w:rPr>
          <w:rFonts w:asciiTheme="minorHAnsi" w:hAnsiTheme="minorHAnsi" w:cstheme="minorHAnsi"/>
          <w:sz w:val="28"/>
          <w:szCs w:val="28"/>
        </w:rPr>
        <w:t>Métalmorphose</w:t>
      </w:r>
      <w:proofErr w:type="spellEnd"/>
      <w:r w:rsidR="002948D3" w:rsidRPr="006E1F9B">
        <w:rPr>
          <w:rFonts w:asciiTheme="minorHAnsi" w:hAnsiTheme="minorHAnsi" w:cstheme="minorHAnsi"/>
          <w:sz w:val="28"/>
          <w:szCs w:val="28"/>
        </w:rPr>
        <w:t> ». Dans ce cadre, des salles ont été réaménagées pour accueillir des expositions d’art contemporain, le restaurant Guy Savoy et surtout, le musée de la Monnaie, dans une scénographie moderne et interactive, qui met en valeur les savoir-faire de la dernière usine ayant battu monnaie à Paris.</w:t>
      </w:r>
      <w:r w:rsidR="002948D3" w:rsidRPr="006E1F9B">
        <w:rPr>
          <w:rFonts w:asciiTheme="minorHAnsi" w:hAnsiTheme="minorHAnsi" w:cstheme="minorHAnsi"/>
          <w:noProof/>
          <w:sz w:val="28"/>
          <w:szCs w:val="28"/>
        </w:rPr>
        <w:t xml:space="preserve"> </w:t>
      </w:r>
    </w:p>
    <w:p w14:paraId="440AF7D6" w14:textId="77777777" w:rsidR="002948D3" w:rsidRPr="006E1F9B" w:rsidRDefault="002948D3" w:rsidP="002948D3">
      <w:pPr>
        <w:pStyle w:val="Pardfaut"/>
        <w:spacing w:before="0" w:line="240" w:lineRule="auto"/>
        <w:rPr>
          <w:rFonts w:asciiTheme="minorHAnsi" w:hAnsiTheme="minorHAnsi" w:cstheme="minorHAnsi"/>
          <w:sz w:val="28"/>
          <w:szCs w:val="28"/>
        </w:rPr>
      </w:pPr>
      <w:r w:rsidRPr="006E1F9B">
        <w:rPr>
          <w:rFonts w:asciiTheme="minorHAnsi" w:hAnsiTheme="minorHAnsi" w:cstheme="minorHAnsi"/>
          <w:sz w:val="28"/>
          <w:szCs w:val="28"/>
        </w:rPr>
        <w:t>C’est la visite de ce dernier que nous vous proposons au travers une collection unique, de pièces,  de monnaie-papier, de médailles, d’objets d’art, scientifiques, métrologiques,  tous d’une grande diversité de matière, de forme, et d’histoire.</w:t>
      </w:r>
    </w:p>
    <w:p w14:paraId="73D2A455" w14:textId="77777777" w:rsidR="00C200AA" w:rsidRDefault="00C200AA" w:rsidP="00FE2A03">
      <w:pPr>
        <w:pStyle w:val="Retrait1religne"/>
        <w:spacing w:before="240"/>
        <w:ind w:firstLine="0"/>
        <w:jc w:val="left"/>
        <w:rPr>
          <w:rFonts w:asciiTheme="minorHAnsi" w:hAnsiTheme="minorHAnsi" w:cstheme="minorHAnsi"/>
          <w:b/>
          <w:iCs/>
          <w:noProof/>
          <w:color w:val="00B050"/>
          <w:sz w:val="28"/>
          <w:szCs w:val="28"/>
        </w:rPr>
      </w:pPr>
    </w:p>
    <w:p w14:paraId="72F737AE" w14:textId="77777777" w:rsidR="002948D3" w:rsidRPr="00FE2A03" w:rsidRDefault="002948D3" w:rsidP="00FE2A03">
      <w:pPr>
        <w:pStyle w:val="Retrait1religne"/>
        <w:spacing w:before="240"/>
        <w:ind w:firstLine="0"/>
        <w:jc w:val="left"/>
        <w:rPr>
          <w:rFonts w:asciiTheme="minorHAnsi" w:hAnsiTheme="minorHAnsi" w:cstheme="minorHAnsi"/>
          <w:b/>
          <w:iCs/>
          <w:noProof/>
          <w:color w:val="00B050"/>
          <w:sz w:val="28"/>
          <w:szCs w:val="28"/>
        </w:rPr>
      </w:pPr>
      <w:r w:rsidRPr="00FE2A03">
        <w:rPr>
          <w:rFonts w:asciiTheme="minorHAnsi" w:hAnsiTheme="minorHAnsi" w:cstheme="minorHAnsi"/>
          <w:b/>
          <w:iCs/>
          <w:noProof/>
          <w:color w:val="00B050"/>
          <w:sz w:val="28"/>
          <w:szCs w:val="28"/>
        </w:rPr>
        <w:t>Guide</w:t>
      </w:r>
      <w:r w:rsidR="006E1F9B" w:rsidRPr="00FE2A03">
        <w:rPr>
          <w:rFonts w:asciiTheme="minorHAnsi" w:hAnsiTheme="minorHAnsi" w:cstheme="minorHAnsi"/>
          <w:b/>
          <w:iCs/>
          <w:noProof/>
          <w:color w:val="00B050"/>
          <w:sz w:val="28"/>
          <w:szCs w:val="28"/>
        </w:rPr>
        <w:t> </w:t>
      </w:r>
      <w:r w:rsidR="00FE2A03" w:rsidRPr="00FE2A03">
        <w:rPr>
          <w:rFonts w:asciiTheme="minorHAnsi" w:hAnsiTheme="minorHAnsi" w:cstheme="minorHAnsi"/>
          <w:b/>
          <w:iCs/>
          <w:noProof/>
          <w:color w:val="00B050"/>
          <w:sz w:val="28"/>
          <w:szCs w:val="28"/>
        </w:rPr>
        <w:t>prévu</w:t>
      </w:r>
      <w:r w:rsidR="006E1F9B" w:rsidRPr="00FE2A03">
        <w:rPr>
          <w:rFonts w:asciiTheme="minorHAnsi" w:hAnsiTheme="minorHAnsi" w:cstheme="minorHAnsi"/>
          <w:b/>
          <w:iCs/>
          <w:noProof/>
          <w:color w:val="00B050"/>
          <w:sz w:val="28"/>
          <w:szCs w:val="28"/>
        </w:rPr>
        <w:t xml:space="preserve"> par </w:t>
      </w:r>
      <w:r w:rsidRPr="00FE2A03">
        <w:rPr>
          <w:rFonts w:asciiTheme="minorHAnsi" w:hAnsiTheme="minorHAnsi" w:cstheme="minorHAnsi"/>
          <w:b/>
          <w:iCs/>
          <w:noProof/>
          <w:color w:val="00B050"/>
          <w:sz w:val="28"/>
          <w:szCs w:val="28"/>
        </w:rPr>
        <w:t xml:space="preserve">l’Institution </w:t>
      </w:r>
    </w:p>
    <w:p w14:paraId="111FF025" w14:textId="77777777" w:rsidR="002948D3" w:rsidRPr="00FE2A03" w:rsidRDefault="002948D3" w:rsidP="00FE2A03">
      <w:pPr>
        <w:rPr>
          <w:rFonts w:asciiTheme="minorHAnsi" w:hAnsiTheme="minorHAnsi" w:cstheme="minorHAnsi"/>
          <w:sz w:val="28"/>
          <w:szCs w:val="28"/>
        </w:rPr>
      </w:pPr>
      <w:r w:rsidRPr="00FE2A03">
        <w:rPr>
          <w:rFonts w:asciiTheme="minorHAnsi" w:hAnsiTheme="minorHAnsi" w:cstheme="minorHAnsi"/>
          <w:b/>
          <w:sz w:val="28"/>
          <w:szCs w:val="28"/>
          <w:u w:val="single"/>
        </w:rPr>
        <w:t>Rdv</w:t>
      </w:r>
      <w:r w:rsidRPr="00FE2A03">
        <w:rPr>
          <w:rFonts w:asciiTheme="minorHAnsi" w:hAnsiTheme="minorHAnsi" w:cstheme="minorHAnsi"/>
          <w:b/>
          <w:sz w:val="28"/>
          <w:szCs w:val="28"/>
        </w:rPr>
        <w:t xml:space="preserve"> : </w:t>
      </w:r>
      <w:r w:rsidR="00FE2A03" w:rsidRPr="00FE2A03">
        <w:rPr>
          <w:rFonts w:asciiTheme="minorHAnsi" w:hAnsiTheme="minorHAnsi" w:cstheme="minorHAnsi"/>
          <w:b/>
          <w:sz w:val="28"/>
          <w:szCs w:val="28"/>
        </w:rPr>
        <w:t>HÔTEL DE LA MONNAIE</w:t>
      </w:r>
      <w:r w:rsidR="00FE2A03">
        <w:rPr>
          <w:rFonts w:asciiTheme="minorHAnsi" w:hAnsiTheme="minorHAnsi" w:cstheme="minorHAnsi"/>
          <w:sz w:val="28"/>
          <w:szCs w:val="28"/>
        </w:rPr>
        <w:t xml:space="preserve">  </w:t>
      </w:r>
      <w:r w:rsidR="00FE2A03" w:rsidRPr="00FE2A03">
        <w:rPr>
          <w:rFonts w:asciiTheme="minorHAnsi" w:hAnsiTheme="minorHAnsi" w:cstheme="minorHAnsi"/>
          <w:b/>
          <w:sz w:val="28"/>
          <w:szCs w:val="28"/>
        </w:rPr>
        <w:t>2 rue Guénégaud 75006 Paris</w:t>
      </w:r>
      <w:r w:rsidR="00FE2A03">
        <w:rPr>
          <w:rFonts w:asciiTheme="minorHAnsi" w:hAnsiTheme="minorHAnsi" w:cstheme="minorHAnsi"/>
          <w:sz w:val="28"/>
          <w:szCs w:val="28"/>
        </w:rPr>
        <w:t xml:space="preserve"> </w:t>
      </w:r>
      <w:r w:rsidRPr="00FE2A03">
        <w:rPr>
          <w:rFonts w:asciiTheme="minorHAnsi" w:hAnsiTheme="minorHAnsi" w:cstheme="minorHAnsi"/>
          <w:b/>
          <w:sz w:val="28"/>
          <w:szCs w:val="28"/>
        </w:rPr>
        <w:t>–</w:t>
      </w:r>
      <w:r w:rsidR="00FE2A03">
        <w:rPr>
          <w:rFonts w:asciiTheme="minorHAnsi" w:hAnsiTheme="minorHAnsi" w:cstheme="minorHAnsi"/>
          <w:b/>
          <w:sz w:val="28"/>
          <w:szCs w:val="28"/>
        </w:rPr>
        <w:t xml:space="preserve"> </w:t>
      </w:r>
      <w:r w:rsidRPr="00FE2A03">
        <w:rPr>
          <w:rFonts w:asciiTheme="minorHAnsi" w:hAnsiTheme="minorHAnsi" w:cstheme="minorHAnsi"/>
          <w:b/>
          <w:sz w:val="28"/>
          <w:szCs w:val="28"/>
        </w:rPr>
        <w:t xml:space="preserve"> </w:t>
      </w:r>
      <w:r w:rsidR="00FE2A03" w:rsidRPr="00FE2A03">
        <w:rPr>
          <w:rFonts w:asciiTheme="minorHAnsi" w:hAnsiTheme="minorHAnsi" w:cstheme="minorHAnsi"/>
          <w:i/>
          <w:sz w:val="28"/>
          <w:szCs w:val="28"/>
        </w:rPr>
        <w:t>devant « l’Entrée des groupes »</w:t>
      </w:r>
    </w:p>
    <w:p w14:paraId="114C7E81" w14:textId="77777777" w:rsidR="00C200AA" w:rsidRPr="00C200AA" w:rsidRDefault="00C200AA" w:rsidP="00FE2A03">
      <w:pPr>
        <w:rPr>
          <w:rFonts w:asciiTheme="minorHAnsi" w:hAnsiTheme="minorHAnsi" w:cstheme="minorHAnsi"/>
          <w:sz w:val="26"/>
          <w:szCs w:val="26"/>
        </w:rPr>
      </w:pPr>
      <w:r w:rsidRPr="00C200AA">
        <w:rPr>
          <w:rFonts w:asciiTheme="minorHAnsi" w:hAnsiTheme="minorHAnsi" w:cstheme="minorHAnsi"/>
          <w:sz w:val="26"/>
          <w:szCs w:val="26"/>
        </w:rPr>
        <w:t>MÉTRO : M°7</w:t>
      </w:r>
      <w:r w:rsidR="002948D3" w:rsidRPr="00C200AA">
        <w:rPr>
          <w:rFonts w:asciiTheme="minorHAnsi" w:hAnsiTheme="minorHAnsi" w:cstheme="minorHAnsi"/>
          <w:sz w:val="26"/>
          <w:szCs w:val="26"/>
        </w:rPr>
        <w:t xml:space="preserve"> « </w:t>
      </w:r>
      <w:r w:rsidRPr="00C200AA">
        <w:rPr>
          <w:rFonts w:asciiTheme="minorHAnsi" w:hAnsiTheme="minorHAnsi" w:cstheme="minorHAnsi"/>
          <w:sz w:val="26"/>
          <w:szCs w:val="26"/>
        </w:rPr>
        <w:t>Pont Neuf</w:t>
      </w:r>
      <w:r w:rsidR="002948D3" w:rsidRPr="00C200AA">
        <w:rPr>
          <w:rFonts w:asciiTheme="minorHAnsi" w:hAnsiTheme="minorHAnsi" w:cstheme="minorHAnsi"/>
          <w:sz w:val="26"/>
          <w:szCs w:val="26"/>
        </w:rPr>
        <w:t> »</w:t>
      </w:r>
      <w:r w:rsidRPr="00C200AA">
        <w:rPr>
          <w:rFonts w:asciiTheme="minorHAnsi" w:hAnsiTheme="minorHAnsi" w:cstheme="minorHAnsi"/>
          <w:sz w:val="26"/>
          <w:szCs w:val="26"/>
        </w:rPr>
        <w:t xml:space="preserve"> /</w:t>
      </w:r>
      <w:r w:rsidR="002948D3" w:rsidRPr="00C200AA">
        <w:rPr>
          <w:rFonts w:asciiTheme="minorHAnsi" w:hAnsiTheme="minorHAnsi" w:cstheme="minorHAnsi"/>
          <w:sz w:val="26"/>
          <w:szCs w:val="26"/>
        </w:rPr>
        <w:t xml:space="preserve"> M°</w:t>
      </w:r>
      <w:r w:rsidRPr="00C200AA">
        <w:rPr>
          <w:rFonts w:asciiTheme="minorHAnsi" w:hAnsiTheme="minorHAnsi" w:cstheme="minorHAnsi"/>
          <w:sz w:val="26"/>
          <w:szCs w:val="26"/>
        </w:rPr>
        <w:t>4</w:t>
      </w:r>
      <w:r w:rsidR="002948D3" w:rsidRPr="00C200AA">
        <w:rPr>
          <w:rFonts w:asciiTheme="minorHAnsi" w:hAnsiTheme="minorHAnsi" w:cstheme="minorHAnsi"/>
          <w:sz w:val="26"/>
          <w:szCs w:val="26"/>
        </w:rPr>
        <w:t xml:space="preserve"> « </w:t>
      </w:r>
      <w:r w:rsidRPr="00C200AA">
        <w:rPr>
          <w:rFonts w:asciiTheme="minorHAnsi" w:hAnsiTheme="minorHAnsi" w:cstheme="minorHAnsi"/>
          <w:sz w:val="26"/>
          <w:szCs w:val="26"/>
        </w:rPr>
        <w:t>Odéon » et « Saint-Michel » / M°10 « Odéon »</w:t>
      </w:r>
      <w:r w:rsidR="002948D3" w:rsidRPr="00C200AA">
        <w:rPr>
          <w:rFonts w:asciiTheme="minorHAnsi" w:hAnsiTheme="minorHAnsi" w:cstheme="minorHAnsi"/>
          <w:sz w:val="26"/>
          <w:szCs w:val="26"/>
        </w:rPr>
        <w:t xml:space="preserve"> </w:t>
      </w:r>
      <w:r w:rsidRPr="00C200AA">
        <w:rPr>
          <w:rFonts w:asciiTheme="minorHAnsi" w:hAnsiTheme="minorHAnsi" w:cstheme="minorHAnsi"/>
          <w:sz w:val="26"/>
          <w:szCs w:val="26"/>
        </w:rPr>
        <w:t xml:space="preserve"> </w:t>
      </w:r>
    </w:p>
    <w:p w14:paraId="3E9DE425" w14:textId="77777777" w:rsidR="002948D3" w:rsidRPr="00C200AA" w:rsidRDefault="00C200AA" w:rsidP="00FE2A03">
      <w:pPr>
        <w:rPr>
          <w:rFonts w:asciiTheme="minorHAnsi" w:hAnsiTheme="minorHAnsi" w:cstheme="minorHAnsi"/>
          <w:sz w:val="26"/>
          <w:szCs w:val="26"/>
        </w:rPr>
      </w:pPr>
      <w:r w:rsidRPr="00C200AA">
        <w:rPr>
          <w:rFonts w:asciiTheme="minorHAnsi" w:hAnsiTheme="minorHAnsi" w:cstheme="minorHAnsi"/>
          <w:sz w:val="26"/>
          <w:szCs w:val="26"/>
        </w:rPr>
        <w:t>RER : Châtelet (RER A et B) / Saint-Michel Notre-Dame (RER B et C).</w:t>
      </w:r>
    </w:p>
    <w:p w14:paraId="4A462BA5" w14:textId="77777777" w:rsidR="00C200AA" w:rsidRPr="00C200AA" w:rsidRDefault="00C200AA" w:rsidP="00FE2A03">
      <w:pPr>
        <w:rPr>
          <w:rFonts w:asciiTheme="minorHAnsi" w:hAnsiTheme="minorHAnsi" w:cstheme="minorHAnsi"/>
          <w:sz w:val="26"/>
          <w:szCs w:val="26"/>
          <w:lang w:eastAsia="en-US"/>
        </w:rPr>
      </w:pPr>
      <w:r w:rsidRPr="00C200AA">
        <w:rPr>
          <w:rFonts w:asciiTheme="minorHAnsi" w:hAnsiTheme="minorHAnsi" w:cstheme="minorHAnsi"/>
          <w:sz w:val="26"/>
          <w:szCs w:val="26"/>
        </w:rPr>
        <w:t xml:space="preserve">BUS : </w:t>
      </w:r>
      <w:r w:rsidRPr="00C200AA">
        <w:rPr>
          <w:rFonts w:asciiTheme="minorHAnsi" w:hAnsiTheme="minorHAnsi" w:cstheme="minorHAnsi"/>
          <w:sz w:val="26"/>
          <w:szCs w:val="26"/>
          <w:lang w:eastAsia="fr-FR"/>
        </w:rPr>
        <w:t>Les bus 58 (direction Vanves-Lycée Michelet) et 70 (direction Radio France) déposent à proximité immédiate de l'entrée 2, rue Guénégaud.</w:t>
      </w:r>
    </w:p>
    <w:p w14:paraId="0105285F" w14:textId="77777777" w:rsidR="00273DC4" w:rsidRPr="00825D1E" w:rsidRDefault="002948D3" w:rsidP="00C200AA">
      <w:pPr>
        <w:pStyle w:val="Retrait1religne"/>
        <w:spacing w:before="120"/>
        <w:ind w:right="-166" w:firstLine="0"/>
        <w:rPr>
          <w:rFonts w:asciiTheme="minorHAnsi" w:hAnsiTheme="minorHAnsi" w:cstheme="minorHAnsi"/>
          <w:b/>
          <w:color w:val="C00000"/>
          <w:szCs w:val="28"/>
        </w:rPr>
      </w:pPr>
      <w:r w:rsidRPr="005C5178">
        <w:rPr>
          <w:rFonts w:asciiTheme="minorHAnsi" w:hAnsiTheme="minorHAnsi" w:cstheme="minorHAnsi"/>
          <w:b/>
          <w:iCs/>
          <w:color w:val="C00000"/>
          <w:sz w:val="28"/>
          <w:szCs w:val="28"/>
        </w:rPr>
        <w:t>La</w:t>
      </w:r>
      <w:r w:rsidRPr="005C5178">
        <w:rPr>
          <w:rFonts w:asciiTheme="minorHAnsi" w:hAnsiTheme="minorHAnsi" w:cstheme="minorHAnsi"/>
          <w:b/>
          <w:color w:val="C00000"/>
          <w:sz w:val="28"/>
          <w:szCs w:val="28"/>
        </w:rPr>
        <w:t xml:space="preserve"> participation est fixée à </w:t>
      </w:r>
      <w:r>
        <w:rPr>
          <w:rFonts w:asciiTheme="minorHAnsi" w:hAnsiTheme="minorHAnsi" w:cstheme="minorHAnsi"/>
          <w:b/>
          <w:bCs/>
          <w:color w:val="C00000"/>
          <w:sz w:val="28"/>
          <w:szCs w:val="28"/>
        </w:rPr>
        <w:t>16</w:t>
      </w:r>
      <w:r w:rsidRPr="005C5178">
        <w:rPr>
          <w:rFonts w:asciiTheme="minorHAnsi" w:hAnsiTheme="minorHAnsi" w:cstheme="minorHAnsi"/>
          <w:b/>
          <w:bCs/>
          <w:color w:val="C00000"/>
          <w:sz w:val="28"/>
          <w:szCs w:val="28"/>
        </w:rPr>
        <w:t xml:space="preserve"> euros </w:t>
      </w:r>
      <w:r w:rsidRPr="005C5178">
        <w:rPr>
          <w:rFonts w:asciiTheme="minorHAnsi" w:hAnsiTheme="minorHAnsi" w:cstheme="minorHAnsi"/>
          <w:b/>
          <w:color w:val="C00000"/>
          <w:sz w:val="28"/>
          <w:szCs w:val="28"/>
        </w:rPr>
        <w:t xml:space="preserve">par personne. </w:t>
      </w:r>
      <w:r w:rsidR="00C200AA" w:rsidRPr="00C200AA">
        <w:rPr>
          <w:rFonts w:ascii="Times New Roman" w:hAnsi="Times New Roman"/>
          <w:sz w:val="24"/>
          <w:szCs w:val="24"/>
          <w:lang w:eastAsia="fr-FR"/>
        </w:rPr>
        <w:t> </w:t>
      </w:r>
    </w:p>
    <w:sectPr w:rsidR="00273DC4" w:rsidRPr="00825D1E" w:rsidSect="007744F3">
      <w:headerReference w:type="default" r:id="rId13"/>
      <w:pgSz w:w="11906" w:h="16838" w:code="9"/>
      <w:pgMar w:top="720" w:right="720" w:bottom="720" w:left="720" w:header="709" w:footer="709"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330C" w14:textId="77777777" w:rsidR="00EB1763" w:rsidRDefault="00EB1763" w:rsidP="00EB1763">
      <w:r>
        <w:separator/>
      </w:r>
    </w:p>
  </w:endnote>
  <w:endnote w:type="continuationSeparator" w:id="0">
    <w:p w14:paraId="2393E2DC" w14:textId="77777777" w:rsidR="00EB1763" w:rsidRDefault="00EB1763" w:rsidP="00EB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F239" w14:textId="77777777" w:rsidR="00EB1763" w:rsidRDefault="00EB1763" w:rsidP="00EB1763">
      <w:r>
        <w:separator/>
      </w:r>
    </w:p>
  </w:footnote>
  <w:footnote w:type="continuationSeparator" w:id="0">
    <w:p w14:paraId="782644C8" w14:textId="77777777" w:rsidR="00EB1763" w:rsidRDefault="00EB1763" w:rsidP="00EB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56C6" w14:textId="77777777" w:rsidR="00AB4E86" w:rsidRPr="00AB4E86" w:rsidRDefault="00C06B62" w:rsidP="00C06B62">
    <w:pPr>
      <w:spacing w:after="480"/>
      <w:ind w:left="-284"/>
      <w:rPr>
        <w:b/>
        <w:color w:val="7F7F7F" w:themeColor="text1" w:themeTint="80"/>
        <w:sz w:val="32"/>
        <w:szCs w:val="32"/>
      </w:rPr>
    </w:pPr>
    <w:r w:rsidRPr="00BD1115">
      <w:rPr>
        <w:b/>
        <w:color w:val="7F7F7F" w:themeColor="text1" w:themeTint="80"/>
        <w:sz w:val="28"/>
        <w:szCs w:val="28"/>
      </w:rPr>
      <w:t>LCSR EDF ENGIE</w:t>
    </w:r>
    <w:r>
      <w:rPr>
        <w:b/>
        <w:color w:val="7F7F7F" w:themeColor="text1" w:themeTint="80"/>
        <w:sz w:val="28"/>
        <w:szCs w:val="28"/>
      </w:rPr>
      <w:tab/>
    </w:r>
    <w:r w:rsidRPr="00953EAD">
      <w:rPr>
        <w:b/>
        <w:color w:val="7F7F7F" w:themeColor="text1" w:themeTint="80"/>
        <w:sz w:val="18"/>
        <w:szCs w:val="18"/>
      </w:rPr>
      <w:ptab w:relativeTo="margin" w:alignment="center" w:leader="none"/>
    </w:r>
    <w:r w:rsidRPr="00953EAD">
      <w:rPr>
        <w:b/>
        <w:color w:val="7F7F7F" w:themeColor="text1" w:themeTint="80"/>
        <w:sz w:val="18"/>
        <w:szCs w:val="18"/>
      </w:rPr>
      <w:ptab w:relativeTo="margin" w:alignment="right" w:leader="none"/>
    </w:r>
    <w:r w:rsidR="00096BEF">
      <w:rPr>
        <w:b/>
        <w:color w:val="7F7F7F" w:themeColor="text1" w:themeTint="80"/>
        <w:sz w:val="18"/>
        <w:szCs w:val="18"/>
      </w:rPr>
      <w:t>10</w:t>
    </w:r>
    <w:r w:rsidR="00953EAD" w:rsidRPr="00953EAD">
      <w:rPr>
        <w:b/>
        <w:color w:val="7F7F7F" w:themeColor="text1" w:themeTint="80"/>
        <w:sz w:val="18"/>
        <w:szCs w:val="18"/>
      </w:rPr>
      <w:t>/</w:t>
    </w:r>
    <w:r w:rsidR="00096BEF">
      <w:rPr>
        <w:b/>
        <w:color w:val="7F7F7F" w:themeColor="text1" w:themeTint="80"/>
        <w:sz w:val="18"/>
        <w:szCs w:val="18"/>
      </w:rPr>
      <w:t>12</w:t>
    </w:r>
    <w:r w:rsidR="00D92460">
      <w:rPr>
        <w:b/>
        <w:color w:val="7F7F7F" w:themeColor="text1" w:themeTint="80"/>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136A"/>
    <w:multiLevelType w:val="multilevel"/>
    <w:tmpl w:val="E444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72F1E"/>
    <w:multiLevelType w:val="multilevel"/>
    <w:tmpl w:val="FBA6D77A"/>
    <w:lvl w:ilvl="0">
      <w:start w:val="1"/>
      <w:numFmt w:val="decimal"/>
      <w:pStyle w:val="Titre1"/>
      <w:lvlText w:val="%1."/>
      <w:lvlJc w:val="left"/>
      <w:pPr>
        <w:ind w:left="680" w:hanging="680"/>
      </w:pPr>
      <w:rPr>
        <w:rFonts w:hint="default"/>
        <w:b/>
        <w:i w:val="0"/>
        <w:color w:val="auto"/>
        <w:sz w:val="32"/>
        <w:szCs w:val="32"/>
      </w:rPr>
    </w:lvl>
    <w:lvl w:ilvl="1">
      <w:start w:val="1"/>
      <w:numFmt w:val="decimal"/>
      <w:pStyle w:val="Titre2"/>
      <w:suff w:val="space"/>
      <w:lvlText w:val="%1.%2."/>
      <w:lvlJc w:val="left"/>
      <w:pPr>
        <w:ind w:left="1134" w:hanging="850"/>
      </w:pPr>
      <w:rPr>
        <w:rFonts w:ascii="Calibri" w:hAnsi="Calibri" w:cs="Times New Roman" w:hint="default"/>
        <w:b/>
        <w:i/>
        <w:color w:val="auto"/>
        <w:sz w:val="22"/>
        <w:szCs w:val="22"/>
      </w:rPr>
    </w:lvl>
    <w:lvl w:ilvl="2">
      <w:start w:val="1"/>
      <w:numFmt w:val="lowerLetter"/>
      <w:pStyle w:val="Titre3"/>
      <w:suff w:val="space"/>
      <w:lvlText w:val="%3) "/>
      <w:lvlJc w:val="left"/>
      <w:pPr>
        <w:ind w:left="1134" w:hanging="567"/>
      </w:pPr>
      <w:rPr>
        <w:rFonts w:ascii="Calibri" w:hAnsi="Calibri" w:cs="Times New Roman" w:hint="default"/>
        <w:b/>
        <w:i/>
        <w:color w:val="auto"/>
        <w:sz w:val="20"/>
        <w:szCs w:val="20"/>
        <w:u w:val="none"/>
      </w:rPr>
    </w:lvl>
    <w:lvl w:ilvl="3">
      <w:start w:val="1"/>
      <w:numFmt w:val="none"/>
      <w:pStyle w:val="Titre4"/>
      <w:suff w:val="space"/>
      <w:lvlText w:val=""/>
      <w:lvlJc w:val="left"/>
      <w:pPr>
        <w:ind w:left="1191" w:hanging="340"/>
      </w:pPr>
      <w:rPr>
        <w:rFonts w:ascii="Verdana" w:hAnsi="Verdana" w:cs="Times New Roman" w:hint="default"/>
        <w:b/>
        <w:i/>
        <w:color w:val="auto"/>
        <w:sz w:val="20"/>
        <w:szCs w:val="20"/>
      </w:rPr>
    </w:lvl>
    <w:lvl w:ilvl="4">
      <w:start w:val="1"/>
      <w:numFmt w:val="lowerLetter"/>
      <w:suff w:val="space"/>
      <w:lvlText w:val="%5)"/>
      <w:lvlJc w:val="left"/>
      <w:pPr>
        <w:ind w:left="1701" w:hanging="113"/>
      </w:pPr>
      <w:rPr>
        <w:rFonts w:ascii="Verdana" w:hAnsi="Verdana" w:cs="Times New Roman" w:hint="default"/>
        <w:b/>
        <w:i w:val="0"/>
        <w:color w:val="auto"/>
        <w:sz w:val="20"/>
        <w:szCs w:val="20"/>
      </w:rPr>
    </w:lvl>
    <w:lvl w:ilvl="5">
      <w:start w:val="1"/>
      <w:numFmt w:val="lowerLetter"/>
      <w:suff w:val="space"/>
      <w:lvlText w:val="%1.%2.%3.%4.%5.%6."/>
      <w:lvlJc w:val="left"/>
      <w:pPr>
        <w:ind w:left="-1390" w:hanging="936"/>
      </w:pPr>
      <w:rPr>
        <w:rFonts w:ascii="SimSun" w:eastAsia="SimSun" w:cs="Times New Roman" w:hint="default"/>
        <w:b/>
        <w:i w:val="0"/>
        <w:sz w:val="22"/>
      </w:rPr>
    </w:lvl>
    <w:lvl w:ilvl="6">
      <w:start w:val="1"/>
      <w:numFmt w:val="decimal"/>
      <w:lvlText w:val="%1.%2.%3.%4.%5.%6.%7."/>
      <w:lvlJc w:val="left"/>
      <w:pPr>
        <w:tabs>
          <w:tab w:val="num" w:pos="-526"/>
        </w:tabs>
        <w:ind w:left="-886" w:hanging="1080"/>
      </w:pPr>
      <w:rPr>
        <w:rFonts w:cs="Times New Roman" w:hint="default"/>
      </w:rPr>
    </w:lvl>
    <w:lvl w:ilvl="7">
      <w:start w:val="1"/>
      <w:numFmt w:val="decimal"/>
      <w:lvlText w:val="%1.%2.%3.%4.%5.%6.%7.%8."/>
      <w:lvlJc w:val="left"/>
      <w:pPr>
        <w:tabs>
          <w:tab w:val="num" w:pos="-166"/>
        </w:tabs>
        <w:ind w:left="-382" w:hanging="1224"/>
      </w:pPr>
      <w:rPr>
        <w:rFonts w:cs="Times New Roman" w:hint="default"/>
      </w:rPr>
    </w:lvl>
    <w:lvl w:ilvl="8">
      <w:start w:val="1"/>
      <w:numFmt w:val="decimal"/>
      <w:lvlText w:val="%1.%2.%3.%4.%5.%6.%7.%8.%9."/>
      <w:lvlJc w:val="left"/>
      <w:pPr>
        <w:tabs>
          <w:tab w:val="num" w:pos="554"/>
        </w:tabs>
        <w:ind w:left="194" w:hanging="1440"/>
      </w:pPr>
      <w:rPr>
        <w:rFonts w:cs="Times New Roman" w:hint="default"/>
      </w:rPr>
    </w:lvl>
  </w:abstractNum>
  <w:abstractNum w:abstractNumId="2" w15:restartNumberingAfterBreak="0">
    <w:nsid w:val="6FF30F25"/>
    <w:multiLevelType w:val="hybridMultilevel"/>
    <w:tmpl w:val="3D4AB422"/>
    <w:lvl w:ilvl="0" w:tplc="261E9F8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03"/>
    <w:rsid w:val="00006DE0"/>
    <w:rsid w:val="0001107F"/>
    <w:rsid w:val="00015C3C"/>
    <w:rsid w:val="00064A7B"/>
    <w:rsid w:val="00065302"/>
    <w:rsid w:val="00066423"/>
    <w:rsid w:val="00085617"/>
    <w:rsid w:val="000869AE"/>
    <w:rsid w:val="00086FEB"/>
    <w:rsid w:val="00096BEF"/>
    <w:rsid w:val="000974E0"/>
    <w:rsid w:val="000A1347"/>
    <w:rsid w:val="000A4851"/>
    <w:rsid w:val="000B2153"/>
    <w:rsid w:val="000C63B8"/>
    <w:rsid w:val="000D3D65"/>
    <w:rsid w:val="001135FA"/>
    <w:rsid w:val="001320BF"/>
    <w:rsid w:val="00142FB1"/>
    <w:rsid w:val="00172877"/>
    <w:rsid w:val="001B0B54"/>
    <w:rsid w:val="001B3A6C"/>
    <w:rsid w:val="001E1ECB"/>
    <w:rsid w:val="001F5B71"/>
    <w:rsid w:val="002177E8"/>
    <w:rsid w:val="00217D9E"/>
    <w:rsid w:val="002412A8"/>
    <w:rsid w:val="00266D9E"/>
    <w:rsid w:val="00273DC4"/>
    <w:rsid w:val="00283CB8"/>
    <w:rsid w:val="002948D3"/>
    <w:rsid w:val="002C12D9"/>
    <w:rsid w:val="002C4DA0"/>
    <w:rsid w:val="002F729D"/>
    <w:rsid w:val="00315B8F"/>
    <w:rsid w:val="003254BE"/>
    <w:rsid w:val="00340B9D"/>
    <w:rsid w:val="00370BDC"/>
    <w:rsid w:val="00386727"/>
    <w:rsid w:val="0039720A"/>
    <w:rsid w:val="003B628E"/>
    <w:rsid w:val="003C47BC"/>
    <w:rsid w:val="003E6F02"/>
    <w:rsid w:val="00414FA5"/>
    <w:rsid w:val="004416FF"/>
    <w:rsid w:val="00466BD9"/>
    <w:rsid w:val="004E37FE"/>
    <w:rsid w:val="00515603"/>
    <w:rsid w:val="00551A90"/>
    <w:rsid w:val="00587895"/>
    <w:rsid w:val="005936AD"/>
    <w:rsid w:val="005A1B21"/>
    <w:rsid w:val="005A7977"/>
    <w:rsid w:val="005C5178"/>
    <w:rsid w:val="005E5FD5"/>
    <w:rsid w:val="005F165B"/>
    <w:rsid w:val="005F37F7"/>
    <w:rsid w:val="00606150"/>
    <w:rsid w:val="00620D38"/>
    <w:rsid w:val="00645D64"/>
    <w:rsid w:val="0065032C"/>
    <w:rsid w:val="00664F16"/>
    <w:rsid w:val="006B4D43"/>
    <w:rsid w:val="006C1F90"/>
    <w:rsid w:val="006C300B"/>
    <w:rsid w:val="006E1F9B"/>
    <w:rsid w:val="007204D0"/>
    <w:rsid w:val="007331B0"/>
    <w:rsid w:val="00737D4C"/>
    <w:rsid w:val="00741A3A"/>
    <w:rsid w:val="007744F3"/>
    <w:rsid w:val="007A162C"/>
    <w:rsid w:val="007B2334"/>
    <w:rsid w:val="007B31E7"/>
    <w:rsid w:val="007C3BCC"/>
    <w:rsid w:val="007C559D"/>
    <w:rsid w:val="00814025"/>
    <w:rsid w:val="00825D1E"/>
    <w:rsid w:val="00833DF0"/>
    <w:rsid w:val="00855870"/>
    <w:rsid w:val="00874F7C"/>
    <w:rsid w:val="0088373D"/>
    <w:rsid w:val="00884D0D"/>
    <w:rsid w:val="00886A7D"/>
    <w:rsid w:val="0089299A"/>
    <w:rsid w:val="008B7326"/>
    <w:rsid w:val="008E3211"/>
    <w:rsid w:val="008E74FF"/>
    <w:rsid w:val="008F2ED9"/>
    <w:rsid w:val="00935E46"/>
    <w:rsid w:val="00953A23"/>
    <w:rsid w:val="00953EAD"/>
    <w:rsid w:val="009674E6"/>
    <w:rsid w:val="009C1294"/>
    <w:rsid w:val="00A064CA"/>
    <w:rsid w:val="00A110EF"/>
    <w:rsid w:val="00A11A44"/>
    <w:rsid w:val="00A43C1D"/>
    <w:rsid w:val="00A50428"/>
    <w:rsid w:val="00A50D31"/>
    <w:rsid w:val="00A513FA"/>
    <w:rsid w:val="00A616AD"/>
    <w:rsid w:val="00A61BE2"/>
    <w:rsid w:val="00A6305A"/>
    <w:rsid w:val="00A77B4E"/>
    <w:rsid w:val="00A831DC"/>
    <w:rsid w:val="00A911EF"/>
    <w:rsid w:val="00AB11ED"/>
    <w:rsid w:val="00AB4E86"/>
    <w:rsid w:val="00AD4E64"/>
    <w:rsid w:val="00AF0FAC"/>
    <w:rsid w:val="00B44ECE"/>
    <w:rsid w:val="00B800A1"/>
    <w:rsid w:val="00B91016"/>
    <w:rsid w:val="00BA1EFA"/>
    <w:rsid w:val="00BA3F90"/>
    <w:rsid w:val="00BA51BB"/>
    <w:rsid w:val="00BA587B"/>
    <w:rsid w:val="00BB239F"/>
    <w:rsid w:val="00BB3E04"/>
    <w:rsid w:val="00BD1115"/>
    <w:rsid w:val="00BE17BF"/>
    <w:rsid w:val="00BE7098"/>
    <w:rsid w:val="00BF196A"/>
    <w:rsid w:val="00BF5074"/>
    <w:rsid w:val="00BF5D07"/>
    <w:rsid w:val="00C02B01"/>
    <w:rsid w:val="00C06B62"/>
    <w:rsid w:val="00C14EA9"/>
    <w:rsid w:val="00C200AA"/>
    <w:rsid w:val="00C4695B"/>
    <w:rsid w:val="00CA0FDC"/>
    <w:rsid w:val="00CA771A"/>
    <w:rsid w:val="00CB24F7"/>
    <w:rsid w:val="00CB25D5"/>
    <w:rsid w:val="00CC121C"/>
    <w:rsid w:val="00CD21FD"/>
    <w:rsid w:val="00CE60C8"/>
    <w:rsid w:val="00D00A4B"/>
    <w:rsid w:val="00D04CA1"/>
    <w:rsid w:val="00D12D96"/>
    <w:rsid w:val="00D4095A"/>
    <w:rsid w:val="00D60223"/>
    <w:rsid w:val="00D70097"/>
    <w:rsid w:val="00D70A5C"/>
    <w:rsid w:val="00D7251D"/>
    <w:rsid w:val="00D92460"/>
    <w:rsid w:val="00DE6D1C"/>
    <w:rsid w:val="00E00ADC"/>
    <w:rsid w:val="00E133AC"/>
    <w:rsid w:val="00E46020"/>
    <w:rsid w:val="00E855A8"/>
    <w:rsid w:val="00EB1763"/>
    <w:rsid w:val="00EB27FF"/>
    <w:rsid w:val="00EB72FC"/>
    <w:rsid w:val="00EC10EB"/>
    <w:rsid w:val="00EC6556"/>
    <w:rsid w:val="00ED75B0"/>
    <w:rsid w:val="00F43FF4"/>
    <w:rsid w:val="00FC75D3"/>
    <w:rsid w:val="00FE2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E45D52"/>
  <w15:chartTrackingRefBased/>
  <w15:docId w15:val="{FD75606F-A036-4BA1-A8AE-553CA454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603"/>
    <w:pPr>
      <w:widowControl w:val="0"/>
      <w:suppressAutoHyphens/>
      <w:kinsoku w:val="0"/>
      <w:spacing w:after="0" w:line="240" w:lineRule="auto"/>
    </w:pPr>
    <w:rPr>
      <w:rFonts w:ascii="Calibri" w:eastAsia="Times New Roman" w:hAnsi="Calibri" w:cs="Times New Roman"/>
      <w:sz w:val="27"/>
      <w:szCs w:val="20"/>
      <w:lang w:eastAsia="ar-SA"/>
    </w:rPr>
  </w:style>
  <w:style w:type="paragraph" w:styleId="Titre1">
    <w:name w:val="heading 1"/>
    <w:basedOn w:val="Normal"/>
    <w:next w:val="Retrait1religne"/>
    <w:link w:val="Titre1Car"/>
    <w:uiPriority w:val="99"/>
    <w:qFormat/>
    <w:rsid w:val="00515603"/>
    <w:pPr>
      <w:keepNext/>
      <w:numPr>
        <w:numId w:val="1"/>
      </w:numPr>
      <w:spacing w:before="120" w:after="120"/>
      <w:outlineLvl w:val="0"/>
    </w:pPr>
    <w:rPr>
      <w:rFonts w:cs="Arial"/>
      <w:b/>
      <w:bCs/>
      <w:kern w:val="24"/>
      <w:sz w:val="32"/>
      <w:szCs w:val="24"/>
    </w:rPr>
  </w:style>
  <w:style w:type="paragraph" w:styleId="Titre2">
    <w:name w:val="heading 2"/>
    <w:basedOn w:val="Normal"/>
    <w:next w:val="Retrait1religne"/>
    <w:link w:val="Titre2Car"/>
    <w:uiPriority w:val="99"/>
    <w:qFormat/>
    <w:rsid w:val="00515603"/>
    <w:pPr>
      <w:keepNext/>
      <w:numPr>
        <w:ilvl w:val="1"/>
        <w:numId w:val="1"/>
      </w:numPr>
      <w:autoSpaceDE w:val="0"/>
      <w:spacing w:before="120" w:after="60"/>
      <w:outlineLvl w:val="1"/>
    </w:pPr>
    <w:rPr>
      <w:rFonts w:cs="Arial"/>
      <w:b/>
      <w:bCs/>
      <w:i/>
      <w:iCs/>
      <w:sz w:val="26"/>
      <w:szCs w:val="22"/>
    </w:rPr>
  </w:style>
  <w:style w:type="paragraph" w:styleId="Titre3">
    <w:name w:val="heading 3"/>
    <w:basedOn w:val="Normal"/>
    <w:next w:val="Retrait1religne"/>
    <w:link w:val="Titre3Car"/>
    <w:uiPriority w:val="99"/>
    <w:qFormat/>
    <w:rsid w:val="00515603"/>
    <w:pPr>
      <w:keepNext/>
      <w:numPr>
        <w:ilvl w:val="2"/>
        <w:numId w:val="1"/>
      </w:numPr>
      <w:spacing w:before="60" w:after="60"/>
      <w:outlineLvl w:val="2"/>
    </w:pPr>
    <w:rPr>
      <w:rFonts w:cs="Arial"/>
      <w:b/>
      <w:bCs/>
      <w:i/>
      <w:u w:val="single"/>
    </w:rPr>
  </w:style>
  <w:style w:type="paragraph" w:styleId="Titre4">
    <w:name w:val="heading 4"/>
    <w:basedOn w:val="Normal"/>
    <w:next w:val="Retrait1religne"/>
    <w:link w:val="Titre4Car"/>
    <w:uiPriority w:val="99"/>
    <w:qFormat/>
    <w:rsid w:val="00515603"/>
    <w:pPr>
      <w:numPr>
        <w:ilvl w:val="3"/>
        <w:numId w:val="1"/>
      </w:numPr>
      <w:spacing w:before="120" w:after="60"/>
      <w:outlineLvl w:val="3"/>
    </w:pPr>
    <w:rPr>
      <w:b/>
      <w:bCs/>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15603"/>
    <w:rPr>
      <w:rFonts w:ascii="Calibri" w:eastAsia="Times New Roman" w:hAnsi="Calibri" w:cs="Arial"/>
      <w:b/>
      <w:bCs/>
      <w:kern w:val="24"/>
      <w:sz w:val="32"/>
      <w:szCs w:val="24"/>
      <w:lang w:eastAsia="ar-SA"/>
    </w:rPr>
  </w:style>
  <w:style w:type="character" w:customStyle="1" w:styleId="Titre2Car">
    <w:name w:val="Titre 2 Car"/>
    <w:basedOn w:val="Policepardfaut"/>
    <w:link w:val="Titre2"/>
    <w:uiPriority w:val="99"/>
    <w:rsid w:val="00515603"/>
    <w:rPr>
      <w:rFonts w:ascii="Calibri" w:eastAsia="Times New Roman" w:hAnsi="Calibri" w:cs="Arial"/>
      <w:b/>
      <w:bCs/>
      <w:i/>
      <w:iCs/>
      <w:sz w:val="26"/>
      <w:lang w:eastAsia="ar-SA"/>
    </w:rPr>
  </w:style>
  <w:style w:type="character" w:customStyle="1" w:styleId="Titre3Car">
    <w:name w:val="Titre 3 Car"/>
    <w:basedOn w:val="Policepardfaut"/>
    <w:link w:val="Titre3"/>
    <w:uiPriority w:val="99"/>
    <w:rsid w:val="00515603"/>
    <w:rPr>
      <w:rFonts w:ascii="Calibri" w:eastAsia="Times New Roman" w:hAnsi="Calibri" w:cs="Arial"/>
      <w:b/>
      <w:bCs/>
      <w:i/>
      <w:sz w:val="27"/>
      <w:szCs w:val="20"/>
      <w:u w:val="single"/>
      <w:lang w:eastAsia="ar-SA"/>
    </w:rPr>
  </w:style>
  <w:style w:type="character" w:customStyle="1" w:styleId="Titre4Car">
    <w:name w:val="Titre 4 Car"/>
    <w:basedOn w:val="Policepardfaut"/>
    <w:link w:val="Titre4"/>
    <w:uiPriority w:val="99"/>
    <w:rsid w:val="00515603"/>
    <w:rPr>
      <w:rFonts w:ascii="Calibri" w:eastAsia="Times New Roman" w:hAnsi="Calibri" w:cs="Times New Roman"/>
      <w:b/>
      <w:bCs/>
      <w:i/>
      <w:sz w:val="27"/>
      <w:szCs w:val="20"/>
      <w:u w:val="single"/>
      <w:lang w:eastAsia="ar-SA"/>
    </w:rPr>
  </w:style>
  <w:style w:type="character" w:styleId="Lienhypertexte">
    <w:name w:val="Hyperlink"/>
    <w:uiPriority w:val="99"/>
    <w:rsid w:val="00515603"/>
    <w:rPr>
      <w:rFonts w:cs="Times New Roman"/>
      <w:color w:val="000080"/>
      <w:u w:val="single"/>
    </w:rPr>
  </w:style>
  <w:style w:type="paragraph" w:styleId="Titre">
    <w:name w:val="Title"/>
    <w:basedOn w:val="Normal"/>
    <w:next w:val="Retrait1religne"/>
    <w:link w:val="TitreCar"/>
    <w:uiPriority w:val="99"/>
    <w:qFormat/>
    <w:rsid w:val="00515603"/>
    <w:pPr>
      <w:widowControl/>
      <w:suppressAutoHyphens w:val="0"/>
      <w:kinsoku/>
      <w:spacing w:before="120" w:after="60"/>
      <w:jc w:val="center"/>
      <w:outlineLvl w:val="0"/>
    </w:pPr>
    <w:rPr>
      <w:rFonts w:ascii="Cambria" w:hAnsi="Cambria" w:cs="Arial"/>
      <w:b/>
      <w:bCs/>
      <w:kern w:val="28"/>
      <w:sz w:val="36"/>
      <w:szCs w:val="28"/>
      <w:lang w:eastAsia="fr-FR"/>
    </w:rPr>
  </w:style>
  <w:style w:type="character" w:customStyle="1" w:styleId="TitreCar">
    <w:name w:val="Titre Car"/>
    <w:basedOn w:val="Policepardfaut"/>
    <w:link w:val="Titre"/>
    <w:uiPriority w:val="99"/>
    <w:rsid w:val="00515603"/>
    <w:rPr>
      <w:rFonts w:ascii="Cambria" w:eastAsia="Times New Roman" w:hAnsi="Cambria" w:cs="Arial"/>
      <w:b/>
      <w:bCs/>
      <w:kern w:val="28"/>
      <w:sz w:val="36"/>
      <w:szCs w:val="28"/>
      <w:lang w:eastAsia="fr-FR"/>
    </w:rPr>
  </w:style>
  <w:style w:type="paragraph" w:styleId="Corpsdetexte">
    <w:name w:val="Body Text"/>
    <w:basedOn w:val="Normal"/>
    <w:link w:val="CorpsdetexteCar"/>
    <w:uiPriority w:val="99"/>
    <w:semiHidden/>
    <w:unhideWhenUsed/>
    <w:rsid w:val="00515603"/>
    <w:pPr>
      <w:spacing w:after="120"/>
    </w:pPr>
  </w:style>
  <w:style w:type="character" w:customStyle="1" w:styleId="CorpsdetexteCar">
    <w:name w:val="Corps de texte Car"/>
    <w:basedOn w:val="Policepardfaut"/>
    <w:link w:val="Corpsdetexte"/>
    <w:uiPriority w:val="99"/>
    <w:semiHidden/>
    <w:rsid w:val="00515603"/>
    <w:rPr>
      <w:rFonts w:ascii="Calibri" w:eastAsia="Times New Roman" w:hAnsi="Calibri" w:cs="Times New Roman"/>
      <w:sz w:val="27"/>
      <w:szCs w:val="20"/>
      <w:lang w:eastAsia="ar-SA"/>
    </w:rPr>
  </w:style>
  <w:style w:type="paragraph" w:styleId="Retrait1religne">
    <w:name w:val="Body Text First Indent"/>
    <w:basedOn w:val="Normal"/>
    <w:link w:val="Retrait1religneCar"/>
    <w:qFormat/>
    <w:rsid w:val="00515603"/>
    <w:pPr>
      <w:spacing w:after="60"/>
      <w:ind w:firstLine="227"/>
      <w:jc w:val="both"/>
    </w:pPr>
  </w:style>
  <w:style w:type="character" w:customStyle="1" w:styleId="Retrait1religneCar">
    <w:name w:val="Retrait 1re ligne Car"/>
    <w:basedOn w:val="CorpsdetexteCar"/>
    <w:link w:val="Retrait1religne"/>
    <w:rsid w:val="00515603"/>
    <w:rPr>
      <w:rFonts w:ascii="Calibri" w:eastAsia="Times New Roman" w:hAnsi="Calibri" w:cs="Times New Roman"/>
      <w:sz w:val="27"/>
      <w:szCs w:val="20"/>
      <w:lang w:eastAsia="ar-SA"/>
    </w:rPr>
  </w:style>
  <w:style w:type="character" w:customStyle="1" w:styleId="mw-headline">
    <w:name w:val="mw-headline"/>
    <w:rsid w:val="00515603"/>
  </w:style>
  <w:style w:type="paragraph" w:styleId="En-tte">
    <w:name w:val="header"/>
    <w:basedOn w:val="Normal"/>
    <w:link w:val="En-tteCar"/>
    <w:uiPriority w:val="99"/>
    <w:unhideWhenUsed/>
    <w:rsid w:val="00EB1763"/>
    <w:pPr>
      <w:tabs>
        <w:tab w:val="center" w:pos="4536"/>
        <w:tab w:val="right" w:pos="9072"/>
      </w:tabs>
    </w:pPr>
  </w:style>
  <w:style w:type="character" w:customStyle="1" w:styleId="En-tteCar">
    <w:name w:val="En-tête Car"/>
    <w:basedOn w:val="Policepardfaut"/>
    <w:link w:val="En-tte"/>
    <w:uiPriority w:val="99"/>
    <w:rsid w:val="00EB1763"/>
    <w:rPr>
      <w:rFonts w:ascii="Calibri" w:eastAsia="Times New Roman" w:hAnsi="Calibri" w:cs="Times New Roman"/>
      <w:sz w:val="27"/>
      <w:szCs w:val="20"/>
      <w:lang w:eastAsia="ar-SA"/>
    </w:rPr>
  </w:style>
  <w:style w:type="paragraph" w:styleId="Pieddepage">
    <w:name w:val="footer"/>
    <w:basedOn w:val="Normal"/>
    <w:link w:val="PieddepageCar"/>
    <w:uiPriority w:val="99"/>
    <w:unhideWhenUsed/>
    <w:rsid w:val="00EB1763"/>
    <w:pPr>
      <w:tabs>
        <w:tab w:val="center" w:pos="4536"/>
        <w:tab w:val="right" w:pos="9072"/>
      </w:tabs>
    </w:pPr>
  </w:style>
  <w:style w:type="character" w:customStyle="1" w:styleId="PieddepageCar">
    <w:name w:val="Pied de page Car"/>
    <w:basedOn w:val="Policepardfaut"/>
    <w:link w:val="Pieddepage"/>
    <w:uiPriority w:val="99"/>
    <w:rsid w:val="00EB1763"/>
    <w:rPr>
      <w:rFonts w:ascii="Calibri" w:eastAsia="Times New Roman" w:hAnsi="Calibri" w:cs="Times New Roman"/>
      <w:sz w:val="27"/>
      <w:szCs w:val="20"/>
      <w:lang w:eastAsia="ar-SA"/>
    </w:rPr>
  </w:style>
  <w:style w:type="paragraph" w:styleId="Textedebulles">
    <w:name w:val="Balloon Text"/>
    <w:basedOn w:val="Normal"/>
    <w:link w:val="TextedebullesCar"/>
    <w:uiPriority w:val="99"/>
    <w:semiHidden/>
    <w:unhideWhenUsed/>
    <w:rsid w:val="00620D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0D38"/>
    <w:rPr>
      <w:rFonts w:ascii="Segoe UI" w:eastAsia="Times New Roman" w:hAnsi="Segoe UI" w:cs="Segoe UI"/>
      <w:sz w:val="18"/>
      <w:szCs w:val="18"/>
      <w:lang w:eastAsia="ar-SA"/>
    </w:rPr>
  </w:style>
  <w:style w:type="paragraph" w:styleId="NormalWeb">
    <w:name w:val="Normal (Web)"/>
    <w:basedOn w:val="Normal"/>
    <w:uiPriority w:val="99"/>
    <w:unhideWhenUsed/>
    <w:rsid w:val="00086FEB"/>
    <w:pPr>
      <w:widowControl/>
      <w:suppressAutoHyphens w:val="0"/>
      <w:kinsoku/>
      <w:spacing w:before="100" w:beforeAutospacing="1" w:after="100" w:afterAutospacing="1"/>
    </w:pPr>
    <w:rPr>
      <w:rFonts w:ascii="Times New Roman" w:eastAsiaTheme="minorHAnsi" w:hAnsi="Times New Roman"/>
      <w:sz w:val="24"/>
      <w:szCs w:val="24"/>
      <w:lang w:eastAsia="fr-FR"/>
    </w:rPr>
  </w:style>
  <w:style w:type="character" w:styleId="lev">
    <w:name w:val="Strong"/>
    <w:basedOn w:val="Policepardfaut"/>
    <w:uiPriority w:val="22"/>
    <w:qFormat/>
    <w:rsid w:val="00064A7B"/>
    <w:rPr>
      <w:b/>
      <w:bCs/>
    </w:rPr>
  </w:style>
  <w:style w:type="paragraph" w:styleId="Paragraphedeliste">
    <w:name w:val="List Paragraph"/>
    <w:basedOn w:val="Normal"/>
    <w:uiPriority w:val="34"/>
    <w:qFormat/>
    <w:rsid w:val="00CB25D5"/>
    <w:pPr>
      <w:ind w:left="720"/>
      <w:contextualSpacing/>
    </w:pPr>
  </w:style>
  <w:style w:type="character" w:customStyle="1" w:styleId="apple-converted-space">
    <w:name w:val="apple-converted-space"/>
    <w:basedOn w:val="Policepardfaut"/>
    <w:rsid w:val="00273DC4"/>
  </w:style>
  <w:style w:type="character" w:styleId="Accentuation">
    <w:name w:val="Emphasis"/>
    <w:qFormat/>
    <w:rsid w:val="00273DC4"/>
    <w:rPr>
      <w:i/>
      <w:iCs/>
    </w:rPr>
  </w:style>
  <w:style w:type="paragraph" w:customStyle="1" w:styleId="Pardfaut">
    <w:name w:val="Par défaut"/>
    <w:rsid w:val="005E5F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paragraph" w:styleId="Textebrut">
    <w:name w:val="Plain Text"/>
    <w:basedOn w:val="Normal"/>
    <w:link w:val="TextebrutCar"/>
    <w:uiPriority w:val="99"/>
    <w:semiHidden/>
    <w:unhideWhenUsed/>
    <w:rsid w:val="00B44ECE"/>
    <w:pPr>
      <w:widowControl/>
      <w:suppressAutoHyphens w:val="0"/>
      <w:kinsoku/>
    </w:pPr>
    <w:rPr>
      <w:rFonts w:eastAsiaTheme="minorHAnsi" w:cstheme="minorBidi"/>
      <w:sz w:val="22"/>
      <w:szCs w:val="21"/>
      <w:lang w:eastAsia="en-US"/>
    </w:rPr>
  </w:style>
  <w:style w:type="character" w:customStyle="1" w:styleId="TextebrutCar">
    <w:name w:val="Texte brut Car"/>
    <w:basedOn w:val="Policepardfaut"/>
    <w:link w:val="Textebrut"/>
    <w:uiPriority w:val="99"/>
    <w:semiHidden/>
    <w:rsid w:val="00B44ECE"/>
    <w:rPr>
      <w:rFonts w:ascii="Calibri" w:hAnsi="Calibri"/>
      <w:szCs w:val="21"/>
    </w:rPr>
  </w:style>
  <w:style w:type="paragraph" w:customStyle="1" w:styleId="Corps">
    <w:name w:val="Corps"/>
    <w:rsid w:val="00CC121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character" w:customStyle="1" w:styleId="Aucun">
    <w:name w:val="Aucun"/>
    <w:rsid w:val="00CC121C"/>
  </w:style>
  <w:style w:type="paragraph" w:customStyle="1" w:styleId="icon-handicap">
    <w:name w:val="icon-handicap"/>
    <w:basedOn w:val="Normal"/>
    <w:rsid w:val="00C200AA"/>
    <w:pPr>
      <w:widowControl/>
      <w:suppressAutoHyphens w:val="0"/>
      <w:kinsoku/>
      <w:spacing w:before="100" w:beforeAutospacing="1" w:after="100" w:afterAutospacing="1"/>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80711">
      <w:bodyDiv w:val="1"/>
      <w:marLeft w:val="0"/>
      <w:marRight w:val="0"/>
      <w:marTop w:val="0"/>
      <w:marBottom w:val="0"/>
      <w:divBdr>
        <w:top w:val="none" w:sz="0" w:space="0" w:color="auto"/>
        <w:left w:val="none" w:sz="0" w:space="0" w:color="auto"/>
        <w:bottom w:val="none" w:sz="0" w:space="0" w:color="auto"/>
        <w:right w:val="none" w:sz="0" w:space="0" w:color="auto"/>
      </w:divBdr>
    </w:div>
    <w:div w:id="509217211">
      <w:bodyDiv w:val="1"/>
      <w:marLeft w:val="0"/>
      <w:marRight w:val="0"/>
      <w:marTop w:val="0"/>
      <w:marBottom w:val="0"/>
      <w:divBdr>
        <w:top w:val="none" w:sz="0" w:space="0" w:color="auto"/>
        <w:left w:val="none" w:sz="0" w:space="0" w:color="auto"/>
        <w:bottom w:val="none" w:sz="0" w:space="0" w:color="auto"/>
        <w:right w:val="none" w:sz="0" w:space="0" w:color="auto"/>
      </w:divBdr>
    </w:div>
    <w:div w:id="1222714449">
      <w:bodyDiv w:val="1"/>
      <w:marLeft w:val="0"/>
      <w:marRight w:val="0"/>
      <w:marTop w:val="0"/>
      <w:marBottom w:val="0"/>
      <w:divBdr>
        <w:top w:val="none" w:sz="0" w:space="0" w:color="auto"/>
        <w:left w:val="none" w:sz="0" w:space="0" w:color="auto"/>
        <w:bottom w:val="none" w:sz="0" w:space="0" w:color="auto"/>
        <w:right w:val="none" w:sz="0" w:space="0" w:color="auto"/>
      </w:divBdr>
    </w:div>
    <w:div w:id="1253591341">
      <w:bodyDiv w:val="1"/>
      <w:marLeft w:val="0"/>
      <w:marRight w:val="0"/>
      <w:marTop w:val="0"/>
      <w:marBottom w:val="0"/>
      <w:divBdr>
        <w:top w:val="none" w:sz="0" w:space="0" w:color="auto"/>
        <w:left w:val="none" w:sz="0" w:space="0" w:color="auto"/>
        <w:bottom w:val="none" w:sz="0" w:space="0" w:color="auto"/>
        <w:right w:val="none" w:sz="0" w:space="0" w:color="auto"/>
      </w:divBdr>
    </w:div>
    <w:div w:id="1282685252">
      <w:bodyDiv w:val="1"/>
      <w:marLeft w:val="0"/>
      <w:marRight w:val="0"/>
      <w:marTop w:val="0"/>
      <w:marBottom w:val="0"/>
      <w:divBdr>
        <w:top w:val="none" w:sz="0" w:space="0" w:color="auto"/>
        <w:left w:val="none" w:sz="0" w:space="0" w:color="auto"/>
        <w:bottom w:val="none" w:sz="0" w:space="0" w:color="auto"/>
        <w:right w:val="none" w:sz="0" w:space="0" w:color="auto"/>
      </w:divBdr>
    </w:div>
    <w:div w:id="1417049265">
      <w:bodyDiv w:val="1"/>
      <w:marLeft w:val="0"/>
      <w:marRight w:val="0"/>
      <w:marTop w:val="0"/>
      <w:marBottom w:val="0"/>
      <w:divBdr>
        <w:top w:val="none" w:sz="0" w:space="0" w:color="auto"/>
        <w:left w:val="none" w:sz="0" w:space="0" w:color="auto"/>
        <w:bottom w:val="none" w:sz="0" w:space="0" w:color="auto"/>
        <w:right w:val="none" w:sz="0" w:space="0" w:color="auto"/>
      </w:divBdr>
    </w:div>
    <w:div w:id="1470588794">
      <w:bodyDiv w:val="1"/>
      <w:marLeft w:val="0"/>
      <w:marRight w:val="0"/>
      <w:marTop w:val="0"/>
      <w:marBottom w:val="0"/>
      <w:divBdr>
        <w:top w:val="none" w:sz="0" w:space="0" w:color="auto"/>
        <w:left w:val="none" w:sz="0" w:space="0" w:color="auto"/>
        <w:bottom w:val="none" w:sz="0" w:space="0" w:color="auto"/>
        <w:right w:val="none" w:sz="0" w:space="0" w:color="auto"/>
      </w:divBdr>
    </w:div>
    <w:div w:id="1474056024">
      <w:bodyDiv w:val="1"/>
      <w:marLeft w:val="0"/>
      <w:marRight w:val="0"/>
      <w:marTop w:val="0"/>
      <w:marBottom w:val="0"/>
      <w:divBdr>
        <w:top w:val="none" w:sz="0" w:space="0" w:color="auto"/>
        <w:left w:val="none" w:sz="0" w:space="0" w:color="auto"/>
        <w:bottom w:val="none" w:sz="0" w:space="0" w:color="auto"/>
        <w:right w:val="none" w:sz="0" w:space="0" w:color="auto"/>
      </w:divBdr>
    </w:div>
    <w:div w:id="1520510749">
      <w:bodyDiv w:val="1"/>
      <w:marLeft w:val="0"/>
      <w:marRight w:val="0"/>
      <w:marTop w:val="0"/>
      <w:marBottom w:val="0"/>
      <w:divBdr>
        <w:top w:val="none" w:sz="0" w:space="0" w:color="auto"/>
        <w:left w:val="none" w:sz="0" w:space="0" w:color="auto"/>
        <w:bottom w:val="none" w:sz="0" w:space="0" w:color="auto"/>
        <w:right w:val="none" w:sz="0" w:space="0" w:color="auto"/>
      </w:divBdr>
    </w:div>
    <w:div w:id="1678341630">
      <w:bodyDiv w:val="1"/>
      <w:marLeft w:val="0"/>
      <w:marRight w:val="0"/>
      <w:marTop w:val="0"/>
      <w:marBottom w:val="0"/>
      <w:divBdr>
        <w:top w:val="none" w:sz="0" w:space="0" w:color="auto"/>
        <w:left w:val="none" w:sz="0" w:space="0" w:color="auto"/>
        <w:bottom w:val="none" w:sz="0" w:space="0" w:color="auto"/>
        <w:right w:val="none" w:sz="0" w:space="0" w:color="auto"/>
      </w:divBdr>
    </w:div>
    <w:div w:id="1681198420">
      <w:bodyDiv w:val="1"/>
      <w:marLeft w:val="0"/>
      <w:marRight w:val="0"/>
      <w:marTop w:val="0"/>
      <w:marBottom w:val="0"/>
      <w:divBdr>
        <w:top w:val="none" w:sz="0" w:space="0" w:color="auto"/>
        <w:left w:val="none" w:sz="0" w:space="0" w:color="auto"/>
        <w:bottom w:val="none" w:sz="0" w:space="0" w:color="auto"/>
        <w:right w:val="none" w:sz="0" w:space="0" w:color="auto"/>
      </w:divBdr>
    </w:div>
    <w:div w:id="1730423991">
      <w:bodyDiv w:val="1"/>
      <w:marLeft w:val="0"/>
      <w:marRight w:val="0"/>
      <w:marTop w:val="0"/>
      <w:marBottom w:val="0"/>
      <w:divBdr>
        <w:top w:val="none" w:sz="0" w:space="0" w:color="auto"/>
        <w:left w:val="none" w:sz="0" w:space="0" w:color="auto"/>
        <w:bottom w:val="none" w:sz="0" w:space="0" w:color="auto"/>
        <w:right w:val="none" w:sz="0" w:space="0" w:color="auto"/>
      </w:divBdr>
    </w:div>
    <w:div w:id="1814561311">
      <w:bodyDiv w:val="1"/>
      <w:marLeft w:val="0"/>
      <w:marRight w:val="0"/>
      <w:marTop w:val="0"/>
      <w:marBottom w:val="0"/>
      <w:divBdr>
        <w:top w:val="none" w:sz="0" w:space="0" w:color="auto"/>
        <w:left w:val="none" w:sz="0" w:space="0" w:color="auto"/>
        <w:bottom w:val="none" w:sz="0" w:space="0" w:color="auto"/>
        <w:right w:val="none" w:sz="0" w:space="0" w:color="auto"/>
      </w:divBdr>
    </w:div>
    <w:div w:id="1824813448">
      <w:bodyDiv w:val="1"/>
      <w:marLeft w:val="0"/>
      <w:marRight w:val="0"/>
      <w:marTop w:val="0"/>
      <w:marBottom w:val="0"/>
      <w:divBdr>
        <w:top w:val="none" w:sz="0" w:space="0" w:color="auto"/>
        <w:left w:val="none" w:sz="0" w:space="0" w:color="auto"/>
        <w:bottom w:val="none" w:sz="0" w:space="0" w:color="auto"/>
        <w:right w:val="none" w:sz="0" w:space="0" w:color="auto"/>
      </w:divBdr>
    </w:div>
    <w:div w:id="1838107230">
      <w:bodyDiv w:val="1"/>
      <w:marLeft w:val="0"/>
      <w:marRight w:val="0"/>
      <w:marTop w:val="0"/>
      <w:marBottom w:val="0"/>
      <w:divBdr>
        <w:top w:val="none" w:sz="0" w:space="0" w:color="auto"/>
        <w:left w:val="none" w:sz="0" w:space="0" w:color="auto"/>
        <w:bottom w:val="none" w:sz="0" w:space="0" w:color="auto"/>
        <w:right w:val="none" w:sz="0" w:space="0" w:color="auto"/>
      </w:divBdr>
    </w:div>
    <w:div w:id="1982802812">
      <w:bodyDiv w:val="1"/>
      <w:marLeft w:val="0"/>
      <w:marRight w:val="0"/>
      <w:marTop w:val="0"/>
      <w:marBottom w:val="0"/>
      <w:divBdr>
        <w:top w:val="none" w:sz="0" w:space="0" w:color="auto"/>
        <w:left w:val="none" w:sz="0" w:space="0" w:color="auto"/>
        <w:bottom w:val="none" w:sz="0" w:space="0" w:color="auto"/>
        <w:right w:val="none" w:sz="0" w:space="0" w:color="auto"/>
      </w:divBdr>
    </w:div>
    <w:div w:id="20199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4EAB-09CF-400A-A85B-890DC331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ZAHRANI Armelle</dc:creator>
  <cp:keywords/>
  <dc:description/>
  <cp:lastModifiedBy>HUKPORTIE Valerie (ENGIE SA)</cp:lastModifiedBy>
  <cp:revision>2</cp:revision>
  <cp:lastPrinted>2021-12-15T11:25:00Z</cp:lastPrinted>
  <dcterms:created xsi:type="dcterms:W3CDTF">2022-01-05T18:40:00Z</dcterms:created>
  <dcterms:modified xsi:type="dcterms:W3CDTF">2022-01-05T18:40:00Z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2022-01-05T18:40:17Z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91ca5044-b674-431c-984a-c92d2040a91d</vt:lpwstr>
  </property>
  <property fmtid="{D5CDD505-2E9C-101B-9397-08002B2CF9AE}" pid="8" name="MSIP_Label_c135c4ba-2280-41f8-be7d-6f21d368baa3_ContentBits">
    <vt:lpwstr>0</vt:lpwstr>
  </property>
</Properties>
</file>